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126EDC" w:rsidRDefault="00CF519D" w:rsidP="00126ED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126EDC" w:rsidRDefault="00D06F42" w:rsidP="00126ED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4A137B8" w:rsidR="000E1EE7" w:rsidRPr="00126EDC" w:rsidRDefault="00E26459" w:rsidP="00126ED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601DED"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1D7ADB"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B9A2465" w:rsidR="00091FE8" w:rsidRPr="00126EDC" w:rsidRDefault="00091FE8" w:rsidP="00126ED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8267C9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1D7ADB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A906A3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482ABE85" w:rsidR="009721A1" w:rsidRPr="00126EDC" w:rsidRDefault="00091FE8" w:rsidP="00126ED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D7ADB"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126EDC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bookmarkEnd w:id="2"/>
    <w:p w14:paraId="50CEA7D7" w14:textId="77777777" w:rsidR="000A1D5F" w:rsidRPr="00126EDC" w:rsidRDefault="000A1D5F" w:rsidP="0012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73531E" w14:textId="77777777" w:rsidR="00126EDC" w:rsidRPr="00126EDC" w:rsidRDefault="00126EDC" w:rsidP="0012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B11CEE4" w14:textId="353C7395" w:rsidR="00805711" w:rsidRPr="00126EDC" w:rsidRDefault="00B86467" w:rsidP="0012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3533A3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8874F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4C35AB9D" w14:textId="77777777" w:rsidR="00B86467" w:rsidRPr="00126EDC" w:rsidRDefault="00B86467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77EF4B" w14:textId="2F97D2D3" w:rsidR="00D90F92" w:rsidRPr="00126EDC" w:rsidRDefault="00D90F92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2º Turno do Projeto de Lei nº 1.095/2025.</w:t>
      </w:r>
    </w:p>
    <w:p w14:paraId="7523E549" w14:textId="2EA90CEE" w:rsidR="00D90F92" w:rsidRPr="00126EDC" w:rsidRDefault="00D90F92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00A06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="00500A06" w:rsidRPr="00126E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00A06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Deputada Cristina Silvestri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018A61" w14:textId="77777777" w:rsidR="00216BAF" w:rsidRPr="00126EDC" w:rsidRDefault="00216BAF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destinação de árvores compatíveis com a utilização na construção civil, retiradas em decorrência de obras de construção</w:t>
      </w:r>
      <w:bookmarkStart w:id="3" w:name="_GoBack"/>
      <w:bookmarkEnd w:id="3"/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ampliação ou duplicação de rodovias, para fins de recuperação de áreas atingidas por desastres naturais e/ou tecnológicos, com prioridade para a reconstrução da cidade de Rio Bonito do Iguaçu, e dá outras providências.</w:t>
      </w:r>
    </w:p>
    <w:p w14:paraId="6DCFC7C4" w14:textId="0D4727FB" w:rsidR="00216BAF" w:rsidRPr="00126EDC" w:rsidRDefault="00D90F92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216BAF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216BAF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Animais; Comissão de Obras Públicas, Transportes e Comunicação.</w:t>
      </w:r>
    </w:p>
    <w:p w14:paraId="02465073" w14:textId="596903A9" w:rsidR="00216BAF" w:rsidRPr="00126EDC" w:rsidRDefault="00216BAF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de plenário com parecer favorável da Comissão de Constituição e Justiça.</w:t>
      </w:r>
    </w:p>
    <w:p w14:paraId="3BC623A8" w14:textId="77777777" w:rsidR="00D90F92" w:rsidRPr="00126EDC" w:rsidRDefault="00D90F92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DCFB4E0" w14:textId="2386996D" w:rsidR="001D7ADB" w:rsidRPr="00126EDC" w:rsidRDefault="00C4638F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05E1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1D7ADB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197/2026.</w:t>
      </w:r>
    </w:p>
    <w:p w14:paraId="545AF773" w14:textId="77777777" w:rsidR="001D7ADB" w:rsidRPr="00126EDC" w:rsidRDefault="001D7AD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587/2026.</w:t>
      </w:r>
    </w:p>
    <w:p w14:paraId="40D3DD34" w14:textId="77777777" w:rsidR="001D7ADB" w:rsidRPr="00126EDC" w:rsidRDefault="001D7AD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especificado ao Município de Assaí.</w:t>
      </w:r>
    </w:p>
    <w:p w14:paraId="1AD9F959" w14:textId="77777777" w:rsidR="001D7ADB" w:rsidRPr="00126EDC" w:rsidRDefault="001D7AD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84FB36C" w14:textId="77777777" w:rsidR="003533A3" w:rsidRPr="00126EDC" w:rsidRDefault="003533A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083E55E" w14:textId="30BCF7BF" w:rsidR="003533A3" w:rsidRPr="00126EDC" w:rsidRDefault="003533A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05E1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241/2026.</w:t>
      </w:r>
    </w:p>
    <w:p w14:paraId="7AEB6CB5" w14:textId="39E806D0" w:rsidR="003533A3" w:rsidRPr="00126EDC" w:rsidRDefault="003533A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12/2026.</w:t>
      </w:r>
    </w:p>
    <w:p w14:paraId="55AC08EF" w14:textId="1CF43F55" w:rsidR="003533A3" w:rsidRPr="00126EDC" w:rsidRDefault="003533A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Transforma em preço público a remuneração dos serviços de exame de aptidão física e mental, de avaliação psicológica e de exame médico especial, para fins de habilitação, e dá outras providências.</w:t>
      </w:r>
    </w:p>
    <w:p w14:paraId="12975D44" w14:textId="2E4262C3" w:rsidR="003533A3" w:rsidRPr="00126EDC" w:rsidRDefault="003533A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3A235F7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B98A131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D710D7D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E48D092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2944D1" w14:textId="6A7626FC" w:rsidR="008874FE" w:rsidRPr="00126EDC" w:rsidRDefault="008874FE" w:rsidP="0012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1D7ADB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1BAD9C8C" w14:textId="77777777" w:rsidR="008874FE" w:rsidRPr="00126EDC" w:rsidRDefault="008874F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74766F1" w14:textId="6DADE268" w:rsidR="001D7ADB" w:rsidRPr="00126EDC" w:rsidRDefault="001D7AD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F2444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425/2026.</w:t>
      </w:r>
    </w:p>
    <w:p w14:paraId="1161AE5E" w14:textId="05DA838D" w:rsidR="001D7ADB" w:rsidRPr="00126EDC" w:rsidRDefault="001D7AD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994/2026.</w:t>
      </w:r>
    </w:p>
    <w:p w14:paraId="26A70761" w14:textId="06E1FAE2" w:rsidR="001D7ADB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12.216, de 15 de julho de 1998, para dispor sobre a destinação de recursos do Fundo de Reequipamento do Poder Judiciário (FUNREJUS) ao Fundo de Modernização do Conselho Nacional de Justiça (FMCNJ).</w:t>
      </w:r>
    </w:p>
    <w:p w14:paraId="39C23D34" w14:textId="75CD3220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83B0C4F" w14:textId="77777777" w:rsidR="00D71D4D" w:rsidRPr="00126EDC" w:rsidRDefault="00D71D4D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5F96893" w14:textId="4B8C6577" w:rsidR="00601DED" w:rsidRPr="00126EDC" w:rsidRDefault="008874F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F2444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1D7ADB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430/2026.</w:t>
      </w:r>
    </w:p>
    <w:p w14:paraId="49CE67F8" w14:textId="13CA07F7" w:rsidR="001D7ADB" w:rsidRPr="00126EDC" w:rsidRDefault="001D7AD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Alexandre Curi, do Deputado Hussein Bakri, do Deputado Luiz Fernando Guerra, </w:t>
      </w:r>
      <w:r w:rsidR="001F5668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Marcio Pacheco, do Deputado Evandro Araújo e do Deputado Cobra Repórter.</w:t>
      </w:r>
    </w:p>
    <w:p w14:paraId="7202BDAE" w14:textId="1C4C52C7" w:rsidR="001D7ADB" w:rsidRPr="00126EDC" w:rsidRDefault="001D7AD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14:paraId="73C3CCA4" w14:textId="1F020282" w:rsidR="00FB07DA" w:rsidRPr="00126EDC" w:rsidRDefault="001D7AD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</w:t>
      </w:r>
      <w:r w:rsidR="00FB07DA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l.</w:t>
      </w:r>
    </w:p>
    <w:p w14:paraId="1FFE277B" w14:textId="77777777" w:rsidR="000B6140" w:rsidRPr="00126EDC" w:rsidRDefault="000B6140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33E36E2" w14:textId="77777777" w:rsidR="003533A3" w:rsidRPr="00126EDC" w:rsidRDefault="003533A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502E0AF" w14:textId="58FAE1AE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F2444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452/2026.</w:t>
      </w:r>
    </w:p>
    <w:p w14:paraId="183BFC39" w14:textId="1C7AA9EC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31/2026.</w:t>
      </w:r>
    </w:p>
    <w:p w14:paraId="20E27EC1" w14:textId="0B393B3D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reestruturação do Quadro Próprio das carreiras, cargos e subsídios dos servidores na estrutura organizacional da Agência de Defesa Agropecuária do Paraná, e dá outras providências.</w:t>
      </w:r>
    </w:p>
    <w:p w14:paraId="35DFAE24" w14:textId="6FAE0CE5" w:rsidR="001D7ADB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F3E2269" w14:textId="3EC9A28B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EDD85C9" w14:textId="77777777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B008262" w14:textId="353BD217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F2444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Resolução nº 5/2026.</w:t>
      </w:r>
    </w:p>
    <w:p w14:paraId="7F41B312" w14:textId="1D8206A5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667F1F89" w14:textId="1B7BE5FF" w:rsidR="001D7ADB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Anexo Único da Resolução nº 11, de 23 de agosto de 2016.</w:t>
      </w:r>
    </w:p>
    <w:p w14:paraId="2BCE71CF" w14:textId="77777777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4284A45" w14:textId="77777777" w:rsidR="00B863A6" w:rsidRPr="00126EDC" w:rsidRDefault="00B863A6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DEB32B3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7DE4D1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95361E6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B9E69C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AE019B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CAD5C95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3A8F7F" w14:textId="7FFEE5AF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F2444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Decreto Legislativo nº 3/2026.</w:t>
      </w:r>
    </w:p>
    <w:p w14:paraId="5AF32E0D" w14:textId="0F176938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0A6B69E1" w14:textId="76345F6F" w:rsidR="008D7F73" w:rsidRPr="00126EDC" w:rsidRDefault="008D7F73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Reconhece, para fins de cumprimento ao art. 65 da Lei Complementar Federal nº 101, de 4 de maio de 2000, o estado de calamidade pública no Município de Rio Bonito do Iguaçu, pelo prazo de 180 (cento e oitenta) dias, nos termos estabelecidos no Decreto nº 13.570, de 7 de maio de 2026.</w:t>
      </w:r>
    </w:p>
    <w:p w14:paraId="380E19A8" w14:textId="77777777" w:rsidR="00837AD4" w:rsidRPr="00126EDC" w:rsidRDefault="00837AD4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0BA31B4" w14:textId="77777777" w:rsidR="008874FE" w:rsidRPr="00126EDC" w:rsidRDefault="008874F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CA568DE" w14:textId="77777777" w:rsidR="00126EDC" w:rsidRPr="00126EDC" w:rsidRDefault="00126EDC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4DA3032" w14:textId="77777777" w:rsidR="0004341F" w:rsidRPr="00126EDC" w:rsidRDefault="0004341F" w:rsidP="0012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126EDC" w:rsidRDefault="004A0987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35C74568" w14:textId="1C0C9505" w:rsidR="00115EFB" w:rsidRPr="00126EDC" w:rsidRDefault="00115EF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106A3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DB6FA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="008874F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26/2025</w:t>
      </w:r>
      <w:r w:rsidR="008874F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1B73030" w14:textId="29A33207" w:rsidR="008874FE" w:rsidRPr="00126EDC" w:rsidRDefault="008874F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1F5668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</w:t>
      </w:r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Cobra Repórter e do Deputado </w:t>
      </w:r>
      <w:proofErr w:type="spellStart"/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F46BFC2" w14:textId="1E6F6DA4" w:rsidR="008874FE" w:rsidRPr="00126EDC" w:rsidRDefault="001E617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Capital Estadual do Ovo ao Município de Arapongas.</w:t>
      </w:r>
    </w:p>
    <w:p w14:paraId="4815D1CA" w14:textId="28326458" w:rsidR="008874FE" w:rsidRPr="00126EDC" w:rsidRDefault="008874F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0431E1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Rural.</w:t>
      </w:r>
    </w:p>
    <w:p w14:paraId="7FE31F39" w14:textId="77777777" w:rsidR="00115EFB" w:rsidRPr="00126EDC" w:rsidRDefault="00115EF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608E0F2" w14:textId="6AA065F3" w:rsidR="003A6337" w:rsidRPr="00126EDC" w:rsidRDefault="003A6337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10 – Turno Único do Projeto de Lei nº </w:t>
      </w:r>
      <w:r w:rsidR="001C04E7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108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1C04E7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DAA7391" w14:textId="651F2CB3" w:rsidR="003A6337" w:rsidRPr="00126EDC" w:rsidRDefault="003A6337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1C04E7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Deputada Maria Victoria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48D112" w14:textId="77777777" w:rsidR="001C04E7" w:rsidRPr="00126EDC" w:rsidRDefault="001C04E7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Capital do Hidrogênio Renovável ao Município de Curitiba.</w:t>
      </w:r>
    </w:p>
    <w:p w14:paraId="60124229" w14:textId="77777777" w:rsidR="001C04E7" w:rsidRPr="00126EDC" w:rsidRDefault="003A6337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1C04E7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2FA3B2A3" w14:textId="77777777" w:rsidR="003A6337" w:rsidRPr="00126EDC" w:rsidRDefault="003A6337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1B42A909" w:rsidR="009721A1" w:rsidRPr="00126EDC" w:rsidRDefault="00E77098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A6337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354/2026</w:t>
      </w:r>
      <w:r w:rsidR="009721A1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49B871E0" w:rsidR="005B1957" w:rsidRPr="00126EDC" w:rsidRDefault="00E77098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21B71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proofErr w:type="spellStart"/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="008874F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5FB8C6C9" w:rsidR="002B5D4C" w:rsidRPr="00126EDC" w:rsidRDefault="001E617E" w:rsidP="00126ED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6EDC">
        <w:rPr>
          <w:rFonts w:ascii="Times New Roman" w:hAnsi="Times New Roman" w:cs="Times New Roman"/>
          <w:color w:val="auto"/>
          <w:sz w:val="26"/>
          <w:szCs w:val="26"/>
        </w:rPr>
        <w:t>Concede o Concede o Título de Utilidade Pública Estadual a Liga Cultural das Organizações Carnavalescas de Ponta Grossa com sede no munícipio de Ponta Grossa.</w:t>
      </w:r>
      <w:r w:rsidR="00B822B4" w:rsidRPr="00126E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5D4C" w:rsidRPr="00126ED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F5BBC60" w14:textId="26D597DB" w:rsidR="001643CD" w:rsidRPr="00126EDC" w:rsidRDefault="00E77098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FE4385B" w14:textId="77777777" w:rsidR="002D256B" w:rsidRPr="00126EDC" w:rsidRDefault="002D256B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3B63AFD5" w:rsidR="00740F2E" w:rsidRPr="00126EDC" w:rsidRDefault="00740F2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0431E1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3533A3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3A6337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417/2026</w:t>
      </w:r>
      <w:r w:rsidR="00AA7A1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F447B5C" w14:textId="6D104C05" w:rsidR="00740F2E" w:rsidRPr="00126EDC" w:rsidRDefault="00740F2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Curi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D381C" w14:textId="4C73BAF9" w:rsidR="00740F2E" w:rsidRPr="00126EDC" w:rsidRDefault="001E617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 Sociedade Operária Beneficente Recreativa Vila </w:t>
      </w:r>
      <w:proofErr w:type="spellStart"/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Morgenau</w:t>
      </w:r>
      <w:proofErr w:type="spellEnd"/>
      <w:r w:rsidRPr="00126ED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Curitiba.</w:t>
      </w:r>
    </w:p>
    <w:p w14:paraId="69B4A61D" w14:textId="44CF1324" w:rsidR="00BC7211" w:rsidRPr="00126EDC" w:rsidRDefault="00740F2E" w:rsidP="00126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26EDC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</w:t>
      </w:r>
      <w:r w:rsidR="00AA7A1E" w:rsidRPr="00126EDC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: </w:t>
      </w:r>
      <w:r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1E617E" w:rsidRPr="00126ED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sectPr w:rsidR="00BC7211" w:rsidRPr="00126EDC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9ACF2" w14:textId="77777777" w:rsidR="00B81FAD" w:rsidRDefault="00B81FAD">
      <w:pPr>
        <w:spacing w:after="0" w:line="240" w:lineRule="auto"/>
      </w:pPr>
      <w:r>
        <w:separator/>
      </w:r>
    </w:p>
  </w:endnote>
  <w:endnote w:type="continuationSeparator" w:id="0">
    <w:p w14:paraId="320FF076" w14:textId="77777777" w:rsidR="00B81FAD" w:rsidRDefault="00B8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2F5BF" w14:textId="77777777" w:rsidR="00B81FAD" w:rsidRDefault="00B81FAD">
      <w:pPr>
        <w:spacing w:after="0" w:line="240" w:lineRule="auto"/>
      </w:pPr>
      <w:r>
        <w:separator/>
      </w:r>
    </w:p>
  </w:footnote>
  <w:footnote w:type="continuationSeparator" w:id="0">
    <w:p w14:paraId="1A6863F4" w14:textId="77777777" w:rsidR="00B81FAD" w:rsidRDefault="00B8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AE8"/>
    <w:rsid w:val="00073C05"/>
    <w:rsid w:val="00075D0F"/>
    <w:rsid w:val="00077EE4"/>
    <w:rsid w:val="000807D7"/>
    <w:rsid w:val="000827C7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6140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6EDC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4972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4E7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ADB"/>
    <w:rsid w:val="001D7F22"/>
    <w:rsid w:val="001E009A"/>
    <w:rsid w:val="001E02BC"/>
    <w:rsid w:val="001E0DB6"/>
    <w:rsid w:val="001E617E"/>
    <w:rsid w:val="001E6507"/>
    <w:rsid w:val="001F0D14"/>
    <w:rsid w:val="001F11A7"/>
    <w:rsid w:val="001F1826"/>
    <w:rsid w:val="001F49DA"/>
    <w:rsid w:val="001F5668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16BAF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05E1"/>
    <w:rsid w:val="002F1764"/>
    <w:rsid w:val="002F1C53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33A3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6337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5B8"/>
    <w:rsid w:val="00474E54"/>
    <w:rsid w:val="00475083"/>
    <w:rsid w:val="004754EC"/>
    <w:rsid w:val="004766B2"/>
    <w:rsid w:val="004800D6"/>
    <w:rsid w:val="0048130C"/>
    <w:rsid w:val="00481D8E"/>
    <w:rsid w:val="00485C07"/>
    <w:rsid w:val="0048622B"/>
    <w:rsid w:val="00490A50"/>
    <w:rsid w:val="0049150C"/>
    <w:rsid w:val="004929A7"/>
    <w:rsid w:val="00493136"/>
    <w:rsid w:val="004935C5"/>
    <w:rsid w:val="004956FB"/>
    <w:rsid w:val="00497C50"/>
    <w:rsid w:val="004A0987"/>
    <w:rsid w:val="004A0BC8"/>
    <w:rsid w:val="004A3606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06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179F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3113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57EBD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34FD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A8B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6A3"/>
    <w:rsid w:val="0081097D"/>
    <w:rsid w:val="00810A18"/>
    <w:rsid w:val="00811141"/>
    <w:rsid w:val="0081221F"/>
    <w:rsid w:val="00812382"/>
    <w:rsid w:val="00813B12"/>
    <w:rsid w:val="00815043"/>
    <w:rsid w:val="00816DCB"/>
    <w:rsid w:val="008171A1"/>
    <w:rsid w:val="0081779C"/>
    <w:rsid w:val="00820B36"/>
    <w:rsid w:val="00821897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1CD2"/>
    <w:rsid w:val="00884114"/>
    <w:rsid w:val="00884768"/>
    <w:rsid w:val="00886665"/>
    <w:rsid w:val="008874FE"/>
    <w:rsid w:val="008904B0"/>
    <w:rsid w:val="00892F19"/>
    <w:rsid w:val="008935CD"/>
    <w:rsid w:val="00893630"/>
    <w:rsid w:val="00894FB9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D21AE"/>
    <w:rsid w:val="008D2FF1"/>
    <w:rsid w:val="008D34A5"/>
    <w:rsid w:val="008D4A6C"/>
    <w:rsid w:val="008D6CDB"/>
    <w:rsid w:val="008D7E8C"/>
    <w:rsid w:val="008D7F73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5CC2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1FAD"/>
    <w:rsid w:val="00B822B4"/>
    <w:rsid w:val="00B863A6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6A6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587C"/>
    <w:rsid w:val="00D404A5"/>
    <w:rsid w:val="00D407EC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1D4D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92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2444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23ED"/>
    <w:rsid w:val="00EB3B73"/>
    <w:rsid w:val="00EB61CC"/>
    <w:rsid w:val="00EB6E40"/>
    <w:rsid w:val="00EB76A0"/>
    <w:rsid w:val="00EB7B06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6DAC"/>
    <w:rsid w:val="00F975C5"/>
    <w:rsid w:val="00FA06A3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07DA"/>
    <w:rsid w:val="00FB2135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AD4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F0DF35-F4B1-469F-AF43-3B53BB17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2026-05-18T20:14:00Z</dcterms:created>
  <dcterms:modified xsi:type="dcterms:W3CDTF">2026-05-18T20:14:00Z</dcterms:modified>
</cp:coreProperties>
</file>