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8AAEF0" w14:textId="77777777" w:rsidR="00267107" w:rsidRPr="00E46E63" w:rsidRDefault="00C412EB" w:rsidP="00E46E63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</w:pPr>
      <w:bookmarkStart w:id="0" w:name="_Hlk200467656"/>
      <w:r w:rsidRPr="00E46E63">
        <w:rPr>
          <w:rFonts w:ascii="Times New Roman" w:hAnsi="Times New Roman" w:cs="Times New Roman"/>
          <w:color w:val="auto"/>
          <w:sz w:val="26"/>
          <w:szCs w:val="26"/>
          <w:lang w:val="pt-BR"/>
        </w:rPr>
        <w:t>4</w:t>
      </w:r>
      <w:bookmarkStart w:id="1" w:name="_Hlk200467638"/>
      <w:bookmarkEnd w:id="0"/>
      <w:r w:rsidRPr="00E46E63">
        <w:rPr>
          <w:rFonts w:ascii="Times New Roman" w:hAnsi="Times New Roman" w:cs="Times New Roman"/>
          <w:color w:val="auto"/>
          <w:sz w:val="26"/>
          <w:szCs w:val="26"/>
          <w:lang w:val="pt-BR"/>
        </w:rPr>
        <w:t>ª SESSÃO LEGISLATIVA DA 20ª LEGISLATURA</w:t>
      </w:r>
    </w:p>
    <w:p w14:paraId="2F660EF8" w14:textId="77777777" w:rsidR="00267107" w:rsidRPr="00E46E63" w:rsidRDefault="00C412EB" w:rsidP="00E46E63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</w:pPr>
      <w:r w:rsidRPr="00E46E63">
        <w:rPr>
          <w:rFonts w:ascii="Times New Roman" w:hAnsi="Times New Roman" w:cs="Times New Roman"/>
          <w:color w:val="auto"/>
          <w:sz w:val="26"/>
          <w:szCs w:val="26"/>
          <w:lang w:val="pt-BR"/>
        </w:rPr>
        <w:t>ORDEM DO DIA</w:t>
      </w:r>
    </w:p>
    <w:p w14:paraId="79591B81" w14:textId="4620C7FA" w:rsidR="00267107" w:rsidRPr="00E46E63" w:rsidRDefault="00C412EB" w:rsidP="00E46E63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</w:pPr>
      <w:r w:rsidRPr="00E46E63">
        <w:rPr>
          <w:rFonts w:ascii="Times New Roman" w:hAnsi="Times New Roman" w:cs="Times New Roman"/>
          <w:color w:val="auto"/>
          <w:sz w:val="26"/>
          <w:szCs w:val="26"/>
          <w:lang w:val="pt-BR"/>
        </w:rPr>
        <w:t xml:space="preserve">PARA A </w:t>
      </w:r>
      <w:r w:rsidR="00075CED" w:rsidRPr="00E46E63">
        <w:rPr>
          <w:rFonts w:ascii="Times New Roman" w:hAnsi="Times New Roman" w:cs="Times New Roman"/>
          <w:color w:val="auto"/>
          <w:sz w:val="26"/>
          <w:szCs w:val="26"/>
          <w:lang w:val="pt-BR"/>
        </w:rPr>
        <w:t>6</w:t>
      </w:r>
      <w:r w:rsidR="00352F42" w:rsidRPr="00E46E63">
        <w:rPr>
          <w:rFonts w:ascii="Times New Roman" w:hAnsi="Times New Roman" w:cs="Times New Roman"/>
          <w:color w:val="auto"/>
          <w:sz w:val="26"/>
          <w:szCs w:val="26"/>
          <w:lang w:val="pt-BR"/>
        </w:rPr>
        <w:t>2</w:t>
      </w:r>
      <w:r w:rsidRPr="00E46E63">
        <w:rPr>
          <w:rFonts w:ascii="Times New Roman" w:hAnsi="Times New Roman" w:cs="Times New Roman"/>
          <w:color w:val="auto"/>
          <w:sz w:val="26"/>
          <w:szCs w:val="26"/>
          <w:lang w:val="pt-BR"/>
        </w:rPr>
        <w:t>ª SESSÃO ORDINÁRIA</w:t>
      </w:r>
    </w:p>
    <w:p w14:paraId="6A8114C7" w14:textId="60459314" w:rsidR="00267107" w:rsidRPr="00E46E63" w:rsidRDefault="00C412EB" w:rsidP="00E46E63">
      <w:pPr>
        <w:pStyle w:val="CorpoA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E46E63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EM </w:t>
      </w:r>
      <w:r w:rsidR="00352F42" w:rsidRPr="00E46E63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13</w:t>
      </w:r>
      <w:r w:rsidR="00A95E21" w:rsidRPr="00E46E63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 DE JULHO</w:t>
      </w:r>
      <w:r w:rsidRPr="00E46E63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 DE 2026</w:t>
      </w:r>
    </w:p>
    <w:p w14:paraId="6393DB41" w14:textId="6AD442A9" w:rsidR="00C20905" w:rsidRPr="00E46E63" w:rsidRDefault="00C412EB" w:rsidP="00E46E63">
      <w:pPr>
        <w:pStyle w:val="CorpoA"/>
        <w:spacing w:after="0" w:line="240" w:lineRule="auto"/>
        <w:ind w:right="5"/>
        <w:jc w:val="center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E46E63">
        <w:rPr>
          <w:rFonts w:ascii="Times New Roman" w:hAnsi="Times New Roman" w:cs="Times New Roman"/>
          <w:color w:val="auto"/>
          <w:sz w:val="26"/>
          <w:szCs w:val="26"/>
          <w:lang w:val="pt-BR"/>
        </w:rPr>
        <w:t>(</w:t>
      </w:r>
      <w:r w:rsidR="00352F42" w:rsidRPr="00E46E63">
        <w:rPr>
          <w:rFonts w:ascii="Times New Roman" w:hAnsi="Times New Roman" w:cs="Times New Roman"/>
          <w:color w:val="auto"/>
          <w:sz w:val="26"/>
          <w:szCs w:val="26"/>
          <w:lang w:val="pt-BR"/>
        </w:rPr>
        <w:t>SEGUND</w:t>
      </w:r>
      <w:r w:rsidR="00075CED" w:rsidRPr="00E46E63">
        <w:rPr>
          <w:rFonts w:ascii="Times New Roman" w:hAnsi="Times New Roman" w:cs="Times New Roman"/>
          <w:color w:val="auto"/>
          <w:sz w:val="26"/>
          <w:szCs w:val="26"/>
          <w:lang w:val="pt-BR"/>
        </w:rPr>
        <w:t>A-</w:t>
      </w:r>
      <w:r w:rsidRPr="00E46E63">
        <w:rPr>
          <w:rFonts w:ascii="Times New Roman" w:hAnsi="Times New Roman" w:cs="Times New Roman"/>
          <w:color w:val="auto"/>
          <w:sz w:val="26"/>
          <w:szCs w:val="26"/>
          <w:lang w:val="pt-BR"/>
        </w:rPr>
        <w:t>FEIRA</w:t>
      </w:r>
      <w:bookmarkEnd w:id="1"/>
      <w:r w:rsidRPr="00E46E63">
        <w:rPr>
          <w:rFonts w:ascii="Times New Roman" w:hAnsi="Times New Roman" w:cs="Times New Roman"/>
          <w:color w:val="auto"/>
          <w:sz w:val="26"/>
          <w:szCs w:val="26"/>
          <w:lang w:val="pt-BR"/>
        </w:rPr>
        <w:t>)</w:t>
      </w:r>
    </w:p>
    <w:p w14:paraId="7F75E5D2" w14:textId="77777777" w:rsidR="00A85B68" w:rsidRPr="00E46E63" w:rsidRDefault="00A85B68" w:rsidP="00E46E63">
      <w:pPr>
        <w:pStyle w:val="CorpoA"/>
        <w:spacing w:after="0" w:line="240" w:lineRule="auto"/>
        <w:ind w:right="5"/>
        <w:jc w:val="center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</w:p>
    <w:p w14:paraId="3414D034" w14:textId="6191F452" w:rsidR="00A95E21" w:rsidRPr="00E46E63" w:rsidRDefault="00A95E21" w:rsidP="00E46E63">
      <w:pPr>
        <w:pStyle w:val="CorpoA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E46E6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PROPOSIÇ</w:t>
      </w:r>
      <w:r w:rsidR="00546085" w:rsidRPr="00E46E6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ÕES</w:t>
      </w:r>
      <w:r w:rsidRPr="00E46E6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EM </w:t>
      </w:r>
      <w:r w:rsidR="00FA3CD0" w:rsidRPr="00E46E6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REDAÇÃO FINAL</w:t>
      </w:r>
    </w:p>
    <w:p w14:paraId="48C2FBD7" w14:textId="77777777" w:rsidR="00546085" w:rsidRPr="00E46E63" w:rsidRDefault="00546085" w:rsidP="00E46E63">
      <w:pPr>
        <w:pStyle w:val="CorpoA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</w:p>
    <w:p w14:paraId="2BD078B6" w14:textId="77777777" w:rsidR="00352F42" w:rsidRPr="00E46E63" w:rsidRDefault="007805C9" w:rsidP="00E46E63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E46E6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Item 1 – Redação Final do </w:t>
      </w:r>
      <w:r w:rsidR="00352F42" w:rsidRPr="00E46E6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Projeto de Lei nº 849/2023.</w:t>
      </w:r>
    </w:p>
    <w:p w14:paraId="77B3A4D9" w14:textId="77777777" w:rsidR="00352F42" w:rsidRPr="00E46E63" w:rsidRDefault="00352F42" w:rsidP="00E46E63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E46E63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Autoria da Deputada Cantora Mara Lima.</w:t>
      </w:r>
    </w:p>
    <w:p w14:paraId="41C804A7" w14:textId="77777777" w:rsidR="00352F42" w:rsidRPr="00E46E63" w:rsidRDefault="00352F42" w:rsidP="00E46E63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E46E63">
        <w:rPr>
          <w:rFonts w:ascii="Times New Roman" w:hAnsi="Times New Roman" w:cs="Times New Roman"/>
          <w:color w:val="auto"/>
          <w:sz w:val="26"/>
          <w:szCs w:val="26"/>
          <w:lang w:val="pt-BR"/>
        </w:rPr>
        <w:t xml:space="preserve">Institui a Semana Estadual das Mulheres de Fé, a ser comemorada na quarta semana do mês de outubro. </w:t>
      </w:r>
    </w:p>
    <w:p w14:paraId="1717F941" w14:textId="77777777" w:rsidR="007805C9" w:rsidRPr="00E46E63" w:rsidRDefault="007805C9" w:rsidP="00E46E63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</w:p>
    <w:p w14:paraId="43A2D98D" w14:textId="77777777" w:rsidR="00352F42" w:rsidRPr="00E46E63" w:rsidRDefault="00546085" w:rsidP="00E46E63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E46E6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Item </w:t>
      </w:r>
      <w:r w:rsidR="007805C9" w:rsidRPr="00E46E6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2</w:t>
      </w:r>
      <w:r w:rsidRPr="00E46E6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– </w:t>
      </w:r>
      <w:r w:rsidR="00FA3CD0" w:rsidRPr="00E46E6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Redação Final</w:t>
      </w:r>
      <w:r w:rsidRPr="00E46E6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do </w:t>
      </w:r>
      <w:r w:rsidR="00352F42" w:rsidRPr="00E46E6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Projeto de Lei nº 465/2025.</w:t>
      </w:r>
    </w:p>
    <w:p w14:paraId="5980DDFF" w14:textId="77777777" w:rsidR="00352F42" w:rsidRPr="00E46E63" w:rsidRDefault="00352F42" w:rsidP="00E46E63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E46E63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Autoria do Deputado Ney Leprevost.</w:t>
      </w:r>
    </w:p>
    <w:p w14:paraId="17E58E9B" w14:textId="136E233E" w:rsidR="00546085" w:rsidRPr="00E46E63" w:rsidRDefault="00352F42" w:rsidP="00E46E63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E46E63">
        <w:rPr>
          <w:rFonts w:ascii="Times New Roman" w:hAnsi="Times New Roman" w:cs="Times New Roman"/>
          <w:color w:val="auto"/>
          <w:sz w:val="26"/>
          <w:szCs w:val="26"/>
          <w:lang w:val="pt-BR"/>
        </w:rPr>
        <w:t>Inclui no Calendário Oficial de Eventos do Estado do Paraná o evento "</w:t>
      </w:r>
      <w:proofErr w:type="spellStart"/>
      <w:r w:rsidRPr="00E46E63">
        <w:rPr>
          <w:rFonts w:ascii="Times New Roman" w:hAnsi="Times New Roman" w:cs="Times New Roman"/>
          <w:color w:val="auto"/>
          <w:sz w:val="26"/>
          <w:szCs w:val="26"/>
          <w:lang w:val="pt-BR"/>
        </w:rPr>
        <w:t>Smart</w:t>
      </w:r>
      <w:proofErr w:type="spellEnd"/>
      <w:r w:rsidRPr="00E46E63">
        <w:rPr>
          <w:rFonts w:ascii="Times New Roman" w:hAnsi="Times New Roman" w:cs="Times New Roman"/>
          <w:color w:val="auto"/>
          <w:sz w:val="26"/>
          <w:szCs w:val="26"/>
          <w:lang w:val="pt-BR"/>
        </w:rPr>
        <w:t xml:space="preserve"> City Expo Curitiba", realizado anualmente no município de Curitiba.</w:t>
      </w:r>
    </w:p>
    <w:p w14:paraId="0A511EEE" w14:textId="77777777" w:rsidR="00546085" w:rsidRPr="00E46E63" w:rsidRDefault="00546085" w:rsidP="00E46E63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highlight w:val="yellow"/>
          <w:lang w:val="pt-BR"/>
        </w:rPr>
      </w:pPr>
    </w:p>
    <w:p w14:paraId="148EF72A" w14:textId="77777777" w:rsidR="00352F42" w:rsidRPr="00E46E63" w:rsidRDefault="00546085" w:rsidP="00E46E63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E46E6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Item </w:t>
      </w:r>
      <w:r w:rsidR="00FA3CD0" w:rsidRPr="00E46E6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3</w:t>
      </w:r>
      <w:r w:rsidRPr="00E46E6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– </w:t>
      </w:r>
      <w:r w:rsidR="00FA3CD0" w:rsidRPr="00E46E6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Redação Final</w:t>
      </w:r>
      <w:r w:rsidRPr="00E46E6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do </w:t>
      </w:r>
      <w:r w:rsidR="00352F42" w:rsidRPr="00E46E6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Projeto de Lei nº 827/2025.</w:t>
      </w:r>
    </w:p>
    <w:p w14:paraId="4BACCE90" w14:textId="77777777" w:rsidR="00352F42" w:rsidRPr="00E46E63" w:rsidRDefault="00352F42" w:rsidP="00E46E63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E46E63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Autoria do Deputado Batatinha.</w:t>
      </w:r>
    </w:p>
    <w:p w14:paraId="18BB3F8B" w14:textId="61B01BB4" w:rsidR="000D6CE1" w:rsidRPr="00E46E63" w:rsidRDefault="00352F42" w:rsidP="00E46E63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highlight w:val="yellow"/>
          <w:lang w:val="pt-BR"/>
        </w:rPr>
      </w:pPr>
      <w:r w:rsidRPr="00E46E63">
        <w:rPr>
          <w:rFonts w:ascii="Times New Roman" w:hAnsi="Times New Roman" w:cs="Times New Roman"/>
          <w:color w:val="auto"/>
          <w:sz w:val="26"/>
          <w:szCs w:val="26"/>
          <w:lang w:val="pt-BR"/>
        </w:rPr>
        <w:t>Institui a Rota do Queijo Paranaense como roteiro turístico, gastronômico e cultural, e dá outras providências.</w:t>
      </w:r>
    </w:p>
    <w:p w14:paraId="71F83979" w14:textId="77777777" w:rsidR="00352F42" w:rsidRPr="00E46E63" w:rsidRDefault="00352F42" w:rsidP="00E46E63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highlight w:val="yellow"/>
          <w:lang w:val="pt-BR"/>
        </w:rPr>
      </w:pPr>
    </w:p>
    <w:p w14:paraId="7617008E" w14:textId="3D5C5C6A" w:rsidR="00FA3CD0" w:rsidRPr="00E46E63" w:rsidRDefault="00FA3CD0" w:rsidP="00E46E63">
      <w:pPr>
        <w:pStyle w:val="CorpoA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E46E6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PROPOSIÇ</w:t>
      </w:r>
      <w:r w:rsidR="00352F42" w:rsidRPr="00E46E6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ÕES</w:t>
      </w:r>
      <w:r w:rsidRPr="00E46E6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EM </w:t>
      </w:r>
      <w:r w:rsidR="00352F42" w:rsidRPr="00E46E6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1</w:t>
      </w:r>
      <w:r w:rsidRPr="00E46E6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º TURNO</w:t>
      </w:r>
    </w:p>
    <w:p w14:paraId="25B0721C" w14:textId="77777777" w:rsidR="00FA3CD0" w:rsidRPr="00E46E63" w:rsidRDefault="00FA3CD0" w:rsidP="00E46E63">
      <w:pPr>
        <w:pStyle w:val="CorpoA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</w:p>
    <w:p w14:paraId="1000866D" w14:textId="22DD0853" w:rsidR="00FA3CD0" w:rsidRPr="00E46E63" w:rsidRDefault="00FA3CD0" w:rsidP="00E46E63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E46E6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Item 4 – </w:t>
      </w:r>
      <w:r w:rsidR="00352F42" w:rsidRPr="00E46E6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1</w:t>
      </w:r>
      <w:r w:rsidRPr="00E46E6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º Turno do </w:t>
      </w:r>
      <w:r w:rsidR="00352F42" w:rsidRPr="00E46E6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Projeto de Lei nº 569/2026.</w:t>
      </w:r>
    </w:p>
    <w:p w14:paraId="36B7DC78" w14:textId="299B8393" w:rsidR="00352F42" w:rsidRPr="00E46E63" w:rsidRDefault="00352F42" w:rsidP="00E46E63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E46E63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Autoria do Tribunal de Justiça. Ofício nº 1.551/2026.</w:t>
      </w:r>
    </w:p>
    <w:p w14:paraId="5A38485E" w14:textId="6ECF45CD" w:rsidR="00352F42" w:rsidRPr="00E46E63" w:rsidRDefault="00352F42" w:rsidP="00E46E63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E46E63">
        <w:rPr>
          <w:rFonts w:ascii="Times New Roman" w:hAnsi="Times New Roman" w:cs="Times New Roman"/>
          <w:color w:val="auto"/>
          <w:sz w:val="26"/>
          <w:szCs w:val="26"/>
          <w:lang w:val="pt-BR"/>
        </w:rPr>
        <w:t>Reajusta as tabelas de vencimentos dos cargos e das funções dos servidores do Quadro de Pessoal do Poder Judiciário do Estado do Paraná.</w:t>
      </w:r>
    </w:p>
    <w:p w14:paraId="3D94A708" w14:textId="77777777" w:rsidR="00352F42" w:rsidRPr="00E46E63" w:rsidRDefault="00352F42" w:rsidP="00E46E63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E46E63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Comissão de Constituição e Justiça.</w:t>
      </w:r>
    </w:p>
    <w:p w14:paraId="0AD8AB3C" w14:textId="77777777" w:rsidR="00352F42" w:rsidRPr="00E46E63" w:rsidRDefault="00352F42" w:rsidP="00E46E63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E46E63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Aguardando parecer de Comissão.</w:t>
      </w:r>
    </w:p>
    <w:p w14:paraId="1D088AF1" w14:textId="77777777" w:rsidR="004B4585" w:rsidRPr="00E46E63" w:rsidRDefault="004B4585" w:rsidP="00E46E63">
      <w:pPr>
        <w:pStyle w:val="CorpoA"/>
        <w:tabs>
          <w:tab w:val="left" w:pos="228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</w:p>
    <w:p w14:paraId="64585922" w14:textId="59CAA712" w:rsidR="00352F42" w:rsidRPr="00E46E63" w:rsidRDefault="00352F42" w:rsidP="00E46E63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E46E6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Item 5 – 1º Turno do Projeto de Lei nº 589/2026.</w:t>
      </w:r>
    </w:p>
    <w:p w14:paraId="7697E2E5" w14:textId="5886E149" w:rsidR="00352F42" w:rsidRPr="00E46E63" w:rsidRDefault="00352F42" w:rsidP="00E46E63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E46E63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Autoria do Ministério Público. Ofício nº 602/2026.</w:t>
      </w:r>
    </w:p>
    <w:p w14:paraId="721A5666" w14:textId="228C89B7" w:rsidR="00352F42" w:rsidRPr="00E46E63" w:rsidRDefault="00352F42" w:rsidP="00E46E63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E46E63">
        <w:rPr>
          <w:rFonts w:ascii="Times New Roman" w:hAnsi="Times New Roman" w:cs="Times New Roman"/>
          <w:color w:val="auto"/>
          <w:sz w:val="26"/>
          <w:szCs w:val="26"/>
          <w:lang w:val="pt-BR"/>
        </w:rPr>
        <w:t>Dispõe, conforme especifica, sobre os vencimentos dos servidores do Ministério Público do Estado do Paraná, e dá outras providências.</w:t>
      </w:r>
    </w:p>
    <w:p w14:paraId="171BACC8" w14:textId="7E1FDA18" w:rsidR="00352F42" w:rsidRPr="00E46E63" w:rsidRDefault="00352F42" w:rsidP="00E46E63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E46E63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Comissão de Constituição e Justiça.</w:t>
      </w:r>
    </w:p>
    <w:p w14:paraId="150C9DE6" w14:textId="77777777" w:rsidR="00A85B68" w:rsidRPr="00E46E63" w:rsidRDefault="00A85B68" w:rsidP="00E46E63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E46E63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Aguardando parecer de Comissão.</w:t>
      </w:r>
    </w:p>
    <w:p w14:paraId="639475FB" w14:textId="77777777" w:rsidR="00352F42" w:rsidRPr="00E46E63" w:rsidRDefault="00352F42" w:rsidP="00E46E63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</w:p>
    <w:p w14:paraId="11FD4D53" w14:textId="7F07E188" w:rsidR="00352F42" w:rsidRPr="00E46E63" w:rsidRDefault="00352F42" w:rsidP="00E46E63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E46E6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Item 6 – 1º Turno do Projeto de Lei nº 590/2026.</w:t>
      </w:r>
    </w:p>
    <w:p w14:paraId="55C0D1F8" w14:textId="5D118733" w:rsidR="00352F42" w:rsidRPr="00E46E63" w:rsidRDefault="00352F42" w:rsidP="00E46E63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E46E63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Autoria da Defensoria Pública. Ofício nº </w:t>
      </w:r>
      <w:r w:rsidR="004B4585" w:rsidRPr="00E46E63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230/2026.</w:t>
      </w:r>
    </w:p>
    <w:p w14:paraId="39C2A068" w14:textId="01839D71" w:rsidR="004B4585" w:rsidRPr="00E46E63" w:rsidRDefault="004B4585" w:rsidP="00E46E63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E46E63">
        <w:rPr>
          <w:rFonts w:ascii="Times New Roman" w:hAnsi="Times New Roman" w:cs="Times New Roman"/>
          <w:color w:val="auto"/>
          <w:sz w:val="26"/>
          <w:szCs w:val="26"/>
          <w:lang w:val="pt-BR"/>
        </w:rPr>
        <w:t>Concede, para revisão geral anual do ano de 2026, o índice geral de 4,39% (</w:t>
      </w:r>
      <w:proofErr w:type="gramStart"/>
      <w:r w:rsidRPr="00E46E63">
        <w:rPr>
          <w:rFonts w:ascii="Times New Roman" w:hAnsi="Times New Roman" w:cs="Times New Roman"/>
          <w:color w:val="auto"/>
          <w:sz w:val="26"/>
          <w:szCs w:val="26"/>
          <w:lang w:val="pt-BR"/>
        </w:rPr>
        <w:t>quatro vírgula</w:t>
      </w:r>
      <w:proofErr w:type="gramEnd"/>
      <w:r w:rsidRPr="00E46E63">
        <w:rPr>
          <w:rFonts w:ascii="Times New Roman" w:hAnsi="Times New Roman" w:cs="Times New Roman"/>
          <w:color w:val="auto"/>
          <w:sz w:val="26"/>
          <w:szCs w:val="26"/>
          <w:lang w:val="pt-BR"/>
        </w:rPr>
        <w:t xml:space="preserve"> trinta e nove por cento) nas tabelas de vencimento básico das carreiras de servidores (efetivos e comissionados) da Defensoria Pública do Estado do Paraná.</w:t>
      </w:r>
    </w:p>
    <w:p w14:paraId="4A808FED" w14:textId="09559A98" w:rsidR="004B4585" w:rsidRPr="00E46E63" w:rsidRDefault="004B4585" w:rsidP="00E46E63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E46E63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Comissão de Constituição e Justiça, com emenda.</w:t>
      </w:r>
    </w:p>
    <w:p w14:paraId="20124651" w14:textId="77777777" w:rsidR="00A85B68" w:rsidRPr="00E46E63" w:rsidRDefault="00A85B68" w:rsidP="00E46E63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bookmarkStart w:id="2" w:name="_GoBack"/>
      <w:bookmarkEnd w:id="2"/>
      <w:r w:rsidRPr="00E46E63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Aguardando parecer de Comissão.</w:t>
      </w:r>
    </w:p>
    <w:p w14:paraId="4874DC55" w14:textId="77777777" w:rsidR="00827911" w:rsidRPr="00E46E63" w:rsidRDefault="00827911" w:rsidP="00E46E63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highlight w:val="yellow"/>
          <w:lang w:val="pt-BR"/>
        </w:rPr>
      </w:pPr>
    </w:p>
    <w:p w14:paraId="195C2ADB" w14:textId="3DE84A6D" w:rsidR="000D6CE1" w:rsidRPr="00E46E63" w:rsidRDefault="000D6CE1" w:rsidP="00E46E63">
      <w:pPr>
        <w:pStyle w:val="CorpoA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E46E6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PROPOSIÇÕES EM TURNO ÚNICO</w:t>
      </w:r>
    </w:p>
    <w:p w14:paraId="3E9A295C" w14:textId="77777777" w:rsidR="000D6CE1" w:rsidRPr="00E46E63" w:rsidRDefault="000D6CE1" w:rsidP="00E46E63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</w:p>
    <w:p w14:paraId="055A12C5" w14:textId="2FAC0B5C" w:rsidR="00967EE6" w:rsidRPr="00E46E63" w:rsidRDefault="00CA0B8D" w:rsidP="00E46E63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E46E6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Item </w:t>
      </w:r>
      <w:r w:rsidR="004B4585" w:rsidRPr="00E46E6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7</w:t>
      </w:r>
      <w:r w:rsidRPr="00E46E6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– Turno Único do </w:t>
      </w:r>
      <w:r w:rsidR="004B4585" w:rsidRPr="00E46E6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Projeto de Lei nº 8/2024.</w:t>
      </w:r>
    </w:p>
    <w:p w14:paraId="0BBCFD76" w14:textId="71B89168" w:rsidR="004B4585" w:rsidRPr="00E46E63" w:rsidRDefault="004B4585" w:rsidP="00E46E63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E46E63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Autoria do Deputado Soldado Adriano José.</w:t>
      </w:r>
    </w:p>
    <w:p w14:paraId="6B81D3B5" w14:textId="471B2D81" w:rsidR="004B4585" w:rsidRPr="00E46E63" w:rsidRDefault="004B4585" w:rsidP="00E46E63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E46E63">
        <w:rPr>
          <w:rFonts w:ascii="Times New Roman" w:hAnsi="Times New Roman" w:cs="Times New Roman"/>
          <w:color w:val="auto"/>
          <w:sz w:val="26"/>
          <w:szCs w:val="26"/>
          <w:lang w:val="pt-BR"/>
        </w:rPr>
        <w:t>Institui no calendário oficial do Estado do Paraná o dia estadual da ginástica rítmica.</w:t>
      </w:r>
    </w:p>
    <w:p w14:paraId="1B87492A" w14:textId="0D48D8B8" w:rsidR="00CA0B8D" w:rsidRPr="00E46E63" w:rsidRDefault="00CA0B8D" w:rsidP="00E46E63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E46E63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Comissão de Constituição e Justiça</w:t>
      </w:r>
      <w:r w:rsidR="004B4585" w:rsidRPr="00E46E63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; Comissão de Esportes.</w:t>
      </w:r>
    </w:p>
    <w:p w14:paraId="429FCDFE" w14:textId="657590C0" w:rsidR="00CA0B8D" w:rsidRPr="00E46E63" w:rsidRDefault="00CA0B8D" w:rsidP="00E46E63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</w:p>
    <w:p w14:paraId="3C87E236" w14:textId="1417EB27" w:rsidR="005C4995" w:rsidRPr="00E46E63" w:rsidRDefault="0099278D" w:rsidP="00E46E63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E46E6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Item </w:t>
      </w:r>
      <w:r w:rsidR="004B4585" w:rsidRPr="00E46E6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8</w:t>
      </w:r>
      <w:r w:rsidRPr="00E46E6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– Turno Único do</w:t>
      </w:r>
      <w:bookmarkStart w:id="3" w:name="OLE_LINK7"/>
      <w:r w:rsidR="004B4585" w:rsidRPr="00E46E6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Projeto de Lei nº 26/2024.</w:t>
      </w:r>
    </w:p>
    <w:p w14:paraId="788ACDED" w14:textId="29540713" w:rsidR="004B4585" w:rsidRPr="00E46E63" w:rsidRDefault="004B4585" w:rsidP="00E46E63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E46E63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Autoria do Deputado Batatinha.</w:t>
      </w:r>
    </w:p>
    <w:p w14:paraId="77A74820" w14:textId="35F39A3A" w:rsidR="004B4585" w:rsidRPr="00E46E63" w:rsidRDefault="004B4585" w:rsidP="00E46E63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E46E63">
        <w:rPr>
          <w:rFonts w:ascii="Times New Roman" w:hAnsi="Times New Roman" w:cs="Times New Roman"/>
          <w:color w:val="auto"/>
          <w:sz w:val="26"/>
          <w:szCs w:val="26"/>
          <w:lang w:val="pt-BR"/>
        </w:rPr>
        <w:t>Institui o dia do colecionador a ser comemorado anualmente na data de 17 de agosto.</w:t>
      </w:r>
    </w:p>
    <w:bookmarkEnd w:id="3"/>
    <w:p w14:paraId="0D2A27C9" w14:textId="4C6BF316" w:rsidR="007A4BD9" w:rsidRPr="00E46E63" w:rsidRDefault="0064335F" w:rsidP="00E46E63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E46E63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Comissão de Constituição e Justiça</w:t>
      </w:r>
      <w:r w:rsidR="004B4585" w:rsidRPr="00E46E63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; Comissão de Cultura.</w:t>
      </w:r>
    </w:p>
    <w:p w14:paraId="2DC8BD66" w14:textId="77777777" w:rsidR="00A06E50" w:rsidRPr="00E46E63" w:rsidRDefault="00A06E50" w:rsidP="00E46E63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</w:p>
    <w:p w14:paraId="0038C13D" w14:textId="105B3B04" w:rsidR="00A06E50" w:rsidRPr="00E46E63" w:rsidRDefault="00A06E50" w:rsidP="00E46E63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E46E6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Item </w:t>
      </w:r>
      <w:r w:rsidR="004B4585" w:rsidRPr="00E46E6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9</w:t>
      </w:r>
      <w:r w:rsidRPr="00E46E6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– Turno Único do Projeto de Lei nº </w:t>
      </w:r>
      <w:r w:rsidR="004B4585" w:rsidRPr="00E46E6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1.048/2025</w:t>
      </w:r>
      <w:r w:rsidRPr="00E46E63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.</w:t>
      </w:r>
    </w:p>
    <w:p w14:paraId="1C59F1F1" w14:textId="75F80967" w:rsidR="00A06E50" w:rsidRPr="00E46E63" w:rsidRDefault="00A06E50" w:rsidP="00E46E63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E46E63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Autoria do Deputado </w:t>
      </w:r>
      <w:r w:rsidR="004B4585" w:rsidRPr="00E46E63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Alexandre Amaro.</w:t>
      </w:r>
    </w:p>
    <w:p w14:paraId="72A664A4" w14:textId="77777777" w:rsidR="004B4585" w:rsidRPr="00E46E63" w:rsidRDefault="004B4585" w:rsidP="00E46E63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E46E63">
        <w:rPr>
          <w:rFonts w:ascii="Times New Roman" w:hAnsi="Times New Roman" w:cs="Times New Roman"/>
          <w:color w:val="auto"/>
          <w:sz w:val="26"/>
          <w:szCs w:val="26"/>
          <w:lang w:val="pt-BR"/>
        </w:rPr>
        <w:t xml:space="preserve">Institui o dia Estadual do Instrutor do PROERD - Programa Educacional de Resistência às Drogas e à Violência. </w:t>
      </w:r>
    </w:p>
    <w:p w14:paraId="34C8222D" w14:textId="2A6B20C1" w:rsidR="00A06E50" w:rsidRPr="00E46E63" w:rsidRDefault="00A06E50" w:rsidP="00E46E63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E46E63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Comissão de Constituição e Justiça</w:t>
      </w:r>
      <w:r w:rsidR="005C4995" w:rsidRPr="00E46E63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; Comissão de </w:t>
      </w:r>
      <w:r w:rsidR="004B4585" w:rsidRPr="00E46E63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Segurança Pública.</w:t>
      </w:r>
    </w:p>
    <w:p w14:paraId="128F0C2C" w14:textId="2214FCB6" w:rsidR="004B4585" w:rsidRPr="00E46E63" w:rsidRDefault="004B4585" w:rsidP="00E46E63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E46E63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Emenda de plenário com parecer favorável da Comissão de Constituição e Justiça.</w:t>
      </w:r>
    </w:p>
    <w:sectPr w:rsidR="004B4585" w:rsidRPr="00E46E63">
      <w:headerReference w:type="default" r:id="rId8"/>
      <w:pgSz w:w="12240" w:h="15840"/>
      <w:pgMar w:top="1701" w:right="1418" w:bottom="1134" w:left="1418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1B4867" w14:textId="77777777" w:rsidR="002E1C67" w:rsidRPr="0079077C" w:rsidRDefault="002E1C67">
      <w:r w:rsidRPr="0079077C">
        <w:separator/>
      </w:r>
    </w:p>
  </w:endnote>
  <w:endnote w:type="continuationSeparator" w:id="0">
    <w:p w14:paraId="7C1D55C9" w14:textId="77777777" w:rsidR="002E1C67" w:rsidRPr="0079077C" w:rsidRDefault="002E1C67">
      <w:r w:rsidRPr="007907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C67CD2" w14:textId="77777777" w:rsidR="002E1C67" w:rsidRPr="0079077C" w:rsidRDefault="002E1C67">
      <w:r w:rsidRPr="0079077C">
        <w:separator/>
      </w:r>
    </w:p>
  </w:footnote>
  <w:footnote w:type="continuationSeparator" w:id="0">
    <w:p w14:paraId="2CBDF50B" w14:textId="77777777" w:rsidR="002E1C67" w:rsidRPr="0079077C" w:rsidRDefault="002E1C67">
      <w:r w:rsidRPr="0079077C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047EF" w14:textId="77777777" w:rsidR="00267107" w:rsidRPr="0079077C" w:rsidRDefault="00C412EB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lang w:val="pt-BR"/>
      </w:rPr>
    </w:pPr>
    <w:r w:rsidRPr="0079077C">
      <w:rPr>
        <w:noProof/>
        <w:lang w:val="pt-BR"/>
      </w:rPr>
      <w:drawing>
        <wp:inline distT="0" distB="0" distL="0" distR="0" wp14:anchorId="537A54C8" wp14:editId="17134F3B">
          <wp:extent cx="835948" cy="968558"/>
          <wp:effectExtent l="0" t="0" r="0" b="0"/>
          <wp:docPr id="1073741825" name="officeArt object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iagrama, LogotipoDescrição gerada automaticamente" descr="Diagrama, LogotipoDescrição gerada automaticamen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30C4730B" w14:textId="77777777" w:rsidR="00267107" w:rsidRPr="0079077C" w:rsidRDefault="00C412EB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  <w:lang w:val="pt-BR"/>
      </w:rPr>
    </w:pPr>
    <w:r w:rsidRPr="0079077C">
      <w:rPr>
        <w:rFonts w:ascii="Times New Roman" w:hAnsi="Times New Roman"/>
        <w:sz w:val="28"/>
        <w:szCs w:val="28"/>
        <w:lang w:val="pt-BR"/>
      </w:rPr>
      <w:t>Assembleia Legislativa do Estado do Paraná</w:t>
    </w:r>
  </w:p>
  <w:p w14:paraId="7B7E30F4" w14:textId="77777777" w:rsidR="00267107" w:rsidRPr="0079077C" w:rsidRDefault="00C412EB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lang w:val="pt-BR"/>
      </w:rPr>
    </w:pPr>
    <w:r w:rsidRPr="0079077C">
      <w:rPr>
        <w:rFonts w:ascii="Times New Roman" w:hAnsi="Times New Roman"/>
        <w:lang w:val="pt-BR"/>
      </w:rPr>
      <w:t>Centro Legislativo Presidente Aníbal Khury</w:t>
    </w:r>
  </w:p>
  <w:p w14:paraId="3328F72E" w14:textId="77777777" w:rsidR="00267107" w:rsidRPr="0079077C" w:rsidRDefault="00C412EB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/>
        <w:lang w:val="pt-BR"/>
      </w:rPr>
    </w:pPr>
    <w:r w:rsidRPr="0079077C">
      <w:rPr>
        <w:rFonts w:ascii="Times New Roman" w:hAnsi="Times New Roman"/>
        <w:lang w:val="pt-BR"/>
      </w:rPr>
      <w:t xml:space="preserve">Diretoria de Assistência ao Plenário </w:t>
    </w:r>
  </w:p>
  <w:p w14:paraId="554B7AD9" w14:textId="77777777" w:rsidR="005D1262" w:rsidRPr="0079077C" w:rsidRDefault="005D1262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C031C"/>
    <w:multiLevelType w:val="hybridMultilevel"/>
    <w:tmpl w:val="F58C7C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B5C12"/>
    <w:multiLevelType w:val="hybridMultilevel"/>
    <w:tmpl w:val="8AC2A4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107"/>
    <w:rsid w:val="0002335D"/>
    <w:rsid w:val="0002389E"/>
    <w:rsid w:val="00074C15"/>
    <w:rsid w:val="00075CED"/>
    <w:rsid w:val="0009745C"/>
    <w:rsid w:val="000A6DD4"/>
    <w:rsid w:val="000C3E4D"/>
    <w:rsid w:val="000C4797"/>
    <w:rsid w:val="000D6CE1"/>
    <w:rsid w:val="000E498F"/>
    <w:rsid w:val="000F2A44"/>
    <w:rsid w:val="00107E01"/>
    <w:rsid w:val="0011620A"/>
    <w:rsid w:val="001249E2"/>
    <w:rsid w:val="00137D44"/>
    <w:rsid w:val="00146DFA"/>
    <w:rsid w:val="0015316E"/>
    <w:rsid w:val="0017332C"/>
    <w:rsid w:val="00181E89"/>
    <w:rsid w:val="001A14CB"/>
    <w:rsid w:val="001A1EB6"/>
    <w:rsid w:val="001B2D4F"/>
    <w:rsid w:val="001D4A36"/>
    <w:rsid w:val="001E18D5"/>
    <w:rsid w:val="0026135D"/>
    <w:rsid w:val="00267107"/>
    <w:rsid w:val="00273AB3"/>
    <w:rsid w:val="0028630B"/>
    <w:rsid w:val="00295816"/>
    <w:rsid w:val="002C6581"/>
    <w:rsid w:val="002D1A32"/>
    <w:rsid w:val="002E0BBD"/>
    <w:rsid w:val="002E1C67"/>
    <w:rsid w:val="00352E04"/>
    <w:rsid w:val="00352F42"/>
    <w:rsid w:val="00363925"/>
    <w:rsid w:val="003B3A6E"/>
    <w:rsid w:val="003D0A3B"/>
    <w:rsid w:val="003F0546"/>
    <w:rsid w:val="00425735"/>
    <w:rsid w:val="004423A2"/>
    <w:rsid w:val="004511C0"/>
    <w:rsid w:val="00490F4F"/>
    <w:rsid w:val="004B4585"/>
    <w:rsid w:val="004E4746"/>
    <w:rsid w:val="004E4CD6"/>
    <w:rsid w:val="004F481E"/>
    <w:rsid w:val="004F4F94"/>
    <w:rsid w:val="005029B0"/>
    <w:rsid w:val="00511A5D"/>
    <w:rsid w:val="00520139"/>
    <w:rsid w:val="00531206"/>
    <w:rsid w:val="00546085"/>
    <w:rsid w:val="0054722D"/>
    <w:rsid w:val="00547FF3"/>
    <w:rsid w:val="005500D2"/>
    <w:rsid w:val="005523FE"/>
    <w:rsid w:val="005557A8"/>
    <w:rsid w:val="00585C29"/>
    <w:rsid w:val="005922D8"/>
    <w:rsid w:val="005C4995"/>
    <w:rsid w:val="005D1262"/>
    <w:rsid w:val="005D3C4D"/>
    <w:rsid w:val="0064335F"/>
    <w:rsid w:val="00655B87"/>
    <w:rsid w:val="006949FF"/>
    <w:rsid w:val="006A5861"/>
    <w:rsid w:val="006E165F"/>
    <w:rsid w:val="006E2BA5"/>
    <w:rsid w:val="006E4757"/>
    <w:rsid w:val="006F575C"/>
    <w:rsid w:val="007030B6"/>
    <w:rsid w:val="00704AB3"/>
    <w:rsid w:val="00707D95"/>
    <w:rsid w:val="00761C55"/>
    <w:rsid w:val="00770F00"/>
    <w:rsid w:val="007759F6"/>
    <w:rsid w:val="007805C9"/>
    <w:rsid w:val="0079077C"/>
    <w:rsid w:val="007A3EB7"/>
    <w:rsid w:val="007A4196"/>
    <w:rsid w:val="007A4BD9"/>
    <w:rsid w:val="007A7B38"/>
    <w:rsid w:val="007B0E69"/>
    <w:rsid w:val="007B3BCF"/>
    <w:rsid w:val="00801B16"/>
    <w:rsid w:val="00817B2B"/>
    <w:rsid w:val="00827911"/>
    <w:rsid w:val="00847AD3"/>
    <w:rsid w:val="00856F09"/>
    <w:rsid w:val="00886DBD"/>
    <w:rsid w:val="008A2CDE"/>
    <w:rsid w:val="008E03D0"/>
    <w:rsid w:val="008E5D28"/>
    <w:rsid w:val="008F3D1E"/>
    <w:rsid w:val="008F554D"/>
    <w:rsid w:val="009009BD"/>
    <w:rsid w:val="00920CA7"/>
    <w:rsid w:val="0093356B"/>
    <w:rsid w:val="00940A61"/>
    <w:rsid w:val="00945382"/>
    <w:rsid w:val="00967EE6"/>
    <w:rsid w:val="0099278D"/>
    <w:rsid w:val="00995952"/>
    <w:rsid w:val="00A06E50"/>
    <w:rsid w:val="00A126BD"/>
    <w:rsid w:val="00A25C4C"/>
    <w:rsid w:val="00A85B68"/>
    <w:rsid w:val="00A95E21"/>
    <w:rsid w:val="00AF3801"/>
    <w:rsid w:val="00B11B14"/>
    <w:rsid w:val="00B55722"/>
    <w:rsid w:val="00BD25B5"/>
    <w:rsid w:val="00BF6257"/>
    <w:rsid w:val="00C1707F"/>
    <w:rsid w:val="00C20905"/>
    <w:rsid w:val="00C412EB"/>
    <w:rsid w:val="00C450BD"/>
    <w:rsid w:val="00C85E6E"/>
    <w:rsid w:val="00CA0B8D"/>
    <w:rsid w:val="00CD5E7E"/>
    <w:rsid w:val="00CE388D"/>
    <w:rsid w:val="00D113A9"/>
    <w:rsid w:val="00D3220A"/>
    <w:rsid w:val="00D326EF"/>
    <w:rsid w:val="00D5338F"/>
    <w:rsid w:val="00E129E2"/>
    <w:rsid w:val="00E41AC4"/>
    <w:rsid w:val="00E44FFF"/>
    <w:rsid w:val="00E46E63"/>
    <w:rsid w:val="00E71B53"/>
    <w:rsid w:val="00E95121"/>
    <w:rsid w:val="00EA259A"/>
    <w:rsid w:val="00F240F0"/>
    <w:rsid w:val="00F267FE"/>
    <w:rsid w:val="00F3414D"/>
    <w:rsid w:val="00F341AE"/>
    <w:rsid w:val="00F51A4E"/>
    <w:rsid w:val="00F663FD"/>
    <w:rsid w:val="00F6654D"/>
    <w:rsid w:val="00F73304"/>
    <w:rsid w:val="00FA3CD0"/>
    <w:rsid w:val="00FE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21A31"/>
  <w15:docId w15:val="{B7E4DDBE-CCCD-4FA2-8587-5D9AE4D87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next w:val="CorpoA"/>
    <w:uiPriority w:val="9"/>
    <w:qFormat/>
    <w:pPr>
      <w:keepNext/>
      <w:keepLines/>
      <w:spacing w:line="259" w:lineRule="auto"/>
      <w:ind w:left="10" w:right="59" w:hanging="10"/>
      <w:jc w:val="center"/>
      <w:outlineLvl w:val="0"/>
    </w:pPr>
    <w:rPr>
      <w:rFonts w:ascii="Arial" w:eastAsia="Arial" w:hAnsi="Arial" w:cs="Arial"/>
      <w:b/>
      <w:bCs/>
      <w:color w:val="000000"/>
      <w:sz w:val="32"/>
      <w:szCs w:val="32"/>
      <w:u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A">
    <w:name w:val="Corp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adroA">
    <w:name w:val="Padrão A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uppressAutoHyphens/>
    </w:pPr>
    <w:rPr>
      <w:rFonts w:cs="Arial Unicode MS"/>
      <w:color w:val="000000"/>
      <w:sz w:val="26"/>
      <w:szCs w:val="26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Cabealho">
    <w:name w:val="header"/>
    <w:basedOn w:val="Normal"/>
    <w:link w:val="CabealhoChar"/>
    <w:uiPriority w:val="99"/>
    <w:unhideWhenUsed/>
    <w:rsid w:val="005D12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262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5D126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262"/>
    <w:rPr>
      <w:sz w:val="24"/>
      <w:szCs w:val="24"/>
      <w:lang w:val="en-US" w:eastAsia="en-US"/>
    </w:rPr>
  </w:style>
  <w:style w:type="paragraph" w:customStyle="1" w:styleId="PadroB">
    <w:name w:val="Padrão B"/>
    <w:rsid w:val="004E4746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  <w:tab w:val="left" w:pos="6740"/>
        <w:tab w:val="left" w:pos="6760"/>
        <w:tab w:val="left" w:pos="6780"/>
        <w:tab w:val="left" w:pos="6800"/>
        <w:tab w:val="left" w:pos="6820"/>
        <w:tab w:val="left" w:pos="6840"/>
        <w:tab w:val="left" w:pos="6860"/>
        <w:tab w:val="left" w:pos="6880"/>
        <w:tab w:val="left" w:pos="6900"/>
        <w:tab w:val="left" w:pos="6920"/>
        <w:tab w:val="left" w:pos="6940"/>
        <w:tab w:val="left" w:pos="6960"/>
        <w:tab w:val="left" w:pos="6980"/>
        <w:tab w:val="left" w:pos="7000"/>
        <w:tab w:val="left" w:pos="7020"/>
        <w:tab w:val="left" w:pos="7040"/>
        <w:tab w:val="left" w:pos="7060"/>
        <w:tab w:val="left" w:pos="7080"/>
        <w:tab w:val="left" w:pos="7100"/>
        <w:tab w:val="left" w:pos="7120"/>
        <w:tab w:val="left" w:pos="7140"/>
        <w:tab w:val="left" w:pos="7160"/>
        <w:tab w:val="left" w:pos="7180"/>
        <w:tab w:val="left" w:pos="7200"/>
        <w:tab w:val="left" w:pos="7220"/>
        <w:tab w:val="left" w:pos="7240"/>
        <w:tab w:val="left" w:pos="7260"/>
        <w:tab w:val="left" w:pos="7280"/>
        <w:tab w:val="left" w:pos="7300"/>
        <w:tab w:val="left" w:pos="7320"/>
        <w:tab w:val="left" w:pos="7340"/>
        <w:tab w:val="left" w:pos="7360"/>
        <w:tab w:val="left" w:pos="7380"/>
        <w:tab w:val="left" w:pos="7400"/>
        <w:tab w:val="left" w:pos="7420"/>
        <w:tab w:val="left" w:pos="7440"/>
        <w:tab w:val="left" w:pos="7460"/>
        <w:tab w:val="left" w:pos="7480"/>
        <w:tab w:val="left" w:pos="7500"/>
        <w:tab w:val="left" w:pos="7520"/>
        <w:tab w:val="left" w:pos="7540"/>
        <w:tab w:val="left" w:pos="7560"/>
        <w:tab w:val="left" w:pos="7580"/>
        <w:tab w:val="left" w:pos="7600"/>
        <w:tab w:val="left" w:pos="7620"/>
        <w:tab w:val="left" w:pos="7640"/>
        <w:tab w:val="left" w:pos="7660"/>
        <w:tab w:val="left" w:pos="7680"/>
        <w:tab w:val="left" w:pos="7700"/>
        <w:tab w:val="left" w:pos="7720"/>
        <w:tab w:val="left" w:pos="7740"/>
        <w:tab w:val="left" w:pos="7760"/>
      </w:tabs>
      <w:suppressAutoHyphens/>
      <w:jc w:val="both"/>
    </w:pPr>
    <w:rPr>
      <w:rFonts w:ascii="Helvetica Neue" w:hAnsi="Helvetica Neue"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DDB85-643D-4147-B882-32951F366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VENANCIO FROENING</dc:creator>
  <cp:lastModifiedBy>RENATA VENANCIO FROENING</cp:lastModifiedBy>
  <cp:revision>3</cp:revision>
  <dcterms:created xsi:type="dcterms:W3CDTF">2026-07-09T16:55:00Z</dcterms:created>
  <dcterms:modified xsi:type="dcterms:W3CDTF">2026-07-09T16:56:00Z</dcterms:modified>
</cp:coreProperties>
</file>