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B42EBD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B42EBD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1A6F8B83" w:rsidR="00267107" w:rsidRPr="00B42EBD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585522"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9</w:t>
      </w:r>
      <w:r w:rsidR="00E01219"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1</w:t>
      </w: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1514E587" w:rsidR="00267107" w:rsidRPr="00B42EBD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A45BA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2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8</w:t>
      </w:r>
      <w:r w:rsidR="00A95E21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597EB6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OUTUBRO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1A8710D8" w:rsidR="002C47B8" w:rsidRPr="00B42EBD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E01219"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QUARTA</w:t>
      </w:r>
      <w:r w:rsidR="00075CED"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266A8D28" w14:textId="01F797B2" w:rsidR="00E01219" w:rsidRPr="00B42EBD" w:rsidRDefault="00E01219" w:rsidP="00F06ACB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Antecipada para 27 de outubro de 2026.</w:t>
      </w:r>
    </w:p>
    <w:p w14:paraId="052B01F9" w14:textId="5E3306E4" w:rsidR="006F3424" w:rsidRPr="00B42EBD" w:rsidRDefault="006F3424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2C1B85D" w14:textId="77777777" w:rsidR="00585522" w:rsidRPr="00B42EBD" w:rsidRDefault="0058552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53FA1F2" w14:textId="50B1580B" w:rsidR="00585522" w:rsidRPr="00B42EBD" w:rsidRDefault="00585522" w:rsidP="00585522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PROPOSIÇÕES EM 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00DF720F" w14:textId="77777777" w:rsidR="00585522" w:rsidRPr="00B42EBD" w:rsidRDefault="00585522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B8F487F" w14:textId="7072A5CD" w:rsidR="00585522" w:rsidRPr="00B42EBD" w:rsidRDefault="00585522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747DA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670/2026.</w:t>
      </w:r>
    </w:p>
    <w:p w14:paraId="2A2696EE" w14:textId="33478EA9" w:rsidR="00585522" w:rsidRPr="00B42EBD" w:rsidRDefault="00585522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5B5E3C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do Ministério Público. Ofício nº 671/2026.</w:t>
      </w:r>
    </w:p>
    <w:p w14:paraId="2A1CD830" w14:textId="0D80D652" w:rsidR="005B5E3C" w:rsidRPr="00B42EBD" w:rsidRDefault="005B5E3C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Cria e Transforma cargos vagos de provimento efetivo do Quadro de Servidores do Ministério Público do Estado do Paraná, conforme especifica, e dá outras providências.</w:t>
      </w:r>
    </w:p>
    <w:p w14:paraId="2656EE07" w14:textId="68B60FB4" w:rsidR="005B5E3C" w:rsidRPr="00B42EBD" w:rsidRDefault="005B5E3C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Finanças e Tributação.</w:t>
      </w:r>
    </w:p>
    <w:p w14:paraId="3976324C" w14:textId="77777777" w:rsidR="00CA7AA6" w:rsidRPr="00B42EBD" w:rsidRDefault="00CA7AA6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6677AC1" w14:textId="7C39511D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747DA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2º Turno do Projeto de Lei nº 736/2026.</w:t>
      </w:r>
    </w:p>
    <w:p w14:paraId="6ADD0B23" w14:textId="77777777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Defensoria Pública. Ofício nº 303/2026.</w:t>
      </w:r>
    </w:p>
    <w:p w14:paraId="3D01336D" w14:textId="77777777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Cria cargos no Quadro de Pessoal da Defensoria Pública do Estado do Paraná e dá outras providências.</w:t>
      </w:r>
    </w:p>
    <w:p w14:paraId="721EC439" w14:textId="77777777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3867779B" w14:textId="77777777" w:rsidR="005B5E3C" w:rsidRPr="00B42EBD" w:rsidRDefault="005B5E3C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16932378" w14:textId="502FE803" w:rsidR="005B5E3C" w:rsidRPr="00B42EBD" w:rsidRDefault="005B5E3C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747DA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766/2026.</w:t>
      </w:r>
    </w:p>
    <w:p w14:paraId="3796A33B" w14:textId="1C0219CF" w:rsidR="005B5E3C" w:rsidRPr="00B42EBD" w:rsidRDefault="005B5E3C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Alexandre Curi, da Deputada Maria Victoria e do Deputado Gugu Bueno.</w:t>
      </w:r>
    </w:p>
    <w:p w14:paraId="2B53166A" w14:textId="2B8DE30A" w:rsidR="005B5E3C" w:rsidRPr="00B42EBD" w:rsidRDefault="005B5E3C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comunicação à Ordem dos Advogados do Brasil – Seccional do Paraná dos casos violência doméstica e familiar que especifica.</w:t>
      </w:r>
    </w:p>
    <w:p w14:paraId="41B214C3" w14:textId="77777777" w:rsidR="005B5E3C" w:rsidRPr="00B42EBD" w:rsidRDefault="005B5E3C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46603EFB" w14:textId="77777777" w:rsidR="005B5E3C" w:rsidRPr="00B42EBD" w:rsidRDefault="005B5E3C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9C5B37A" w14:textId="57235E40" w:rsidR="005B5E3C" w:rsidRPr="00B42EBD" w:rsidRDefault="005B5E3C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747DA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4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767/2026.</w:t>
      </w:r>
    </w:p>
    <w:p w14:paraId="2482E2A5" w14:textId="38C141CD" w:rsidR="005B5E3C" w:rsidRPr="00B42EBD" w:rsidRDefault="005B5E3C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Alexandre Curi, da Deputada Maria Victoria e do Deputado Gugu Bueno.</w:t>
      </w:r>
    </w:p>
    <w:p w14:paraId="2D23E3CE" w14:textId="327D9223" w:rsidR="005B5E3C" w:rsidRPr="00B42EBD" w:rsidRDefault="005B5E3C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Altera a Lei 20.656, de 03 de agosto de 2021, que estabelece normas gerais e procedimentos especiais sobre atos e processos administrativos que não tenham disciplina legal específica, no âmbito do Estado do Paraná.</w:t>
      </w:r>
    </w:p>
    <w:p w14:paraId="5DBB0EC3" w14:textId="77777777" w:rsidR="005B5E3C" w:rsidRPr="00B42EBD" w:rsidRDefault="005B5E3C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424CCA79" w14:textId="77777777" w:rsidR="00593509" w:rsidRPr="00B42EBD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D3D83E2" w14:textId="570EC746" w:rsidR="00593509" w:rsidRPr="00B42EBD" w:rsidRDefault="0059350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>PROPOSIÇ</w:t>
      </w:r>
      <w:r w:rsidR="00FE2E9F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ÃO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1º TURNO</w:t>
      </w:r>
    </w:p>
    <w:p w14:paraId="3E79C078" w14:textId="77777777" w:rsidR="00593509" w:rsidRPr="00B42EBD" w:rsidRDefault="0059350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7440C25" w14:textId="36B1F021" w:rsidR="00593509" w:rsidRPr="00B42EBD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D434B0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CA7AA6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1º Turno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Projeto de Lei nº 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629/2025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28E9D730" w14:textId="07A37456" w:rsidR="00593509" w:rsidRPr="00B42EBD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da Deputada Ana Júlia e da Deputada Luciana </w:t>
      </w:r>
      <w:proofErr w:type="spellStart"/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Rafagnin</w:t>
      </w:r>
      <w:proofErr w:type="spellEnd"/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9B475A3" w14:textId="621EE344" w:rsidR="00593509" w:rsidRPr="00B42EBD" w:rsidRDefault="00E0121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o Apoio ao Aleitamento Humano em Situação de Emergência e Desastres</w:t>
      </w:r>
      <w:r w:rsidR="00FE2E9F"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.</w:t>
      </w:r>
    </w:p>
    <w:p w14:paraId="1CA97D77" w14:textId="177E18FE" w:rsidR="00593509" w:rsidRPr="00B42EBD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</w:t>
      </w:r>
      <w:r w:rsidR="00E01219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na forma do substitutivo geral; Comissão de Saúde Pública; Comissão de Defesa dos Direitos da Mulher.</w:t>
      </w:r>
    </w:p>
    <w:p w14:paraId="0C644C4C" w14:textId="2EC9842A" w:rsidR="00A747DA" w:rsidRPr="00B42EBD" w:rsidRDefault="00A747D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3E006AB" w14:textId="77777777" w:rsidR="00A747DA" w:rsidRPr="00B42EBD" w:rsidRDefault="00A747D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C94E994" w14:textId="1F0E6EDC" w:rsidR="00CA7AA6" w:rsidRPr="00B42EBD" w:rsidRDefault="00CA7AA6" w:rsidP="00CA7AA6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PROPOSIÇÃO EM TURNO ÚNICO</w:t>
      </w:r>
    </w:p>
    <w:p w14:paraId="5D159DEF" w14:textId="77777777" w:rsidR="00CA7AA6" w:rsidRPr="00B42EBD" w:rsidRDefault="00CA7AA6" w:rsidP="00CA7AA6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bookmarkStart w:id="2" w:name="_GoBack"/>
      <w:bookmarkEnd w:id="2"/>
    </w:p>
    <w:p w14:paraId="63C608DC" w14:textId="738B529E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D434B0"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664/2025.</w:t>
      </w:r>
    </w:p>
    <w:p w14:paraId="7822B900" w14:textId="5904A7FD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Soldado Adriano José e do Deputado Alexandre Curi.</w:t>
      </w:r>
    </w:p>
    <w:p w14:paraId="766CA028" w14:textId="184505E4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color w:val="auto"/>
          <w:sz w:val="26"/>
          <w:szCs w:val="26"/>
          <w:lang w:val="pt-BR"/>
        </w:rPr>
        <w:t>Inclui no Calendário Oficial do Estado do Paraná o Dia da Cavalgada, a ser comemorado no 3° domingo do mês de julho e dá outras providências.</w:t>
      </w:r>
    </w:p>
    <w:p w14:paraId="2DBB9799" w14:textId="7FCB0D4C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Cultura.</w:t>
      </w:r>
    </w:p>
    <w:p w14:paraId="0241DA97" w14:textId="6517437F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Emenda </w:t>
      </w:r>
      <w:proofErr w:type="spellStart"/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</w:t>
      </w:r>
      <w:proofErr w:type="spellEnd"/>
      <w:r w:rsidRPr="00B42EB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plenário com parecer favorável da Comissão de Constituição e Justiça.</w:t>
      </w:r>
    </w:p>
    <w:p w14:paraId="09DFDB6D" w14:textId="77777777" w:rsidR="00CA7AA6" w:rsidRPr="00B42EBD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22AEAA9" w14:textId="77777777" w:rsidR="00593509" w:rsidRPr="00B42EBD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F9DA8C0" w14:textId="77777777" w:rsidR="00622AAA" w:rsidRPr="00B42EBD" w:rsidRDefault="00622AA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769BA592" w14:textId="77777777" w:rsidR="00622AAA" w:rsidRPr="00B42EBD" w:rsidRDefault="00622AA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sectPr w:rsidR="00622AAA" w:rsidRPr="00B42EBD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55A72" w14:textId="77777777" w:rsidR="00045A3E" w:rsidRPr="0079077C" w:rsidRDefault="00045A3E">
      <w:r w:rsidRPr="0079077C">
        <w:separator/>
      </w:r>
    </w:p>
  </w:endnote>
  <w:endnote w:type="continuationSeparator" w:id="0">
    <w:p w14:paraId="5DD8D133" w14:textId="77777777" w:rsidR="00045A3E" w:rsidRPr="0079077C" w:rsidRDefault="00045A3E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2225F" w14:textId="77777777" w:rsidR="00045A3E" w:rsidRPr="0079077C" w:rsidRDefault="00045A3E">
      <w:r w:rsidRPr="0079077C">
        <w:separator/>
      </w:r>
    </w:p>
  </w:footnote>
  <w:footnote w:type="continuationSeparator" w:id="0">
    <w:p w14:paraId="6617690B" w14:textId="77777777" w:rsidR="00045A3E" w:rsidRPr="0079077C" w:rsidRDefault="00045A3E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 xml:space="preserve">Centro Legislativo Presidente Aníbal </w:t>
    </w:r>
    <w:proofErr w:type="spellStart"/>
    <w:r w:rsidRPr="0079077C">
      <w:rPr>
        <w:rFonts w:ascii="Times New Roman" w:hAnsi="Times New Roman"/>
        <w:lang w:val="pt-BR"/>
      </w:rPr>
      <w:t>Khury</w:t>
    </w:r>
    <w:proofErr w:type="spellEnd"/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5A3E"/>
    <w:rsid w:val="00047138"/>
    <w:rsid w:val="0005369C"/>
    <w:rsid w:val="0005407C"/>
    <w:rsid w:val="00057304"/>
    <w:rsid w:val="00057A4C"/>
    <w:rsid w:val="00074C15"/>
    <w:rsid w:val="00075CED"/>
    <w:rsid w:val="00087D83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A14CB"/>
    <w:rsid w:val="001A1EB6"/>
    <w:rsid w:val="001A51FC"/>
    <w:rsid w:val="001B2D4F"/>
    <w:rsid w:val="001C05A3"/>
    <w:rsid w:val="001D4A36"/>
    <w:rsid w:val="001D6188"/>
    <w:rsid w:val="001D6B56"/>
    <w:rsid w:val="001E18D5"/>
    <w:rsid w:val="001E3C50"/>
    <w:rsid w:val="001E4C3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86B9B"/>
    <w:rsid w:val="0029254D"/>
    <w:rsid w:val="00295816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20D19"/>
    <w:rsid w:val="003337EB"/>
    <w:rsid w:val="0033634F"/>
    <w:rsid w:val="003415CB"/>
    <w:rsid w:val="00344FCB"/>
    <w:rsid w:val="003457B2"/>
    <w:rsid w:val="00352E04"/>
    <w:rsid w:val="00352F42"/>
    <w:rsid w:val="00353EEA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A3B"/>
    <w:rsid w:val="003D2838"/>
    <w:rsid w:val="003D3616"/>
    <w:rsid w:val="003E76A4"/>
    <w:rsid w:val="003F0546"/>
    <w:rsid w:val="004008B5"/>
    <w:rsid w:val="00400FD9"/>
    <w:rsid w:val="00415957"/>
    <w:rsid w:val="00415C81"/>
    <w:rsid w:val="00425735"/>
    <w:rsid w:val="00426752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5522"/>
    <w:rsid w:val="00586A17"/>
    <w:rsid w:val="005922D8"/>
    <w:rsid w:val="0059254D"/>
    <w:rsid w:val="00593509"/>
    <w:rsid w:val="0059739A"/>
    <w:rsid w:val="00597EB6"/>
    <w:rsid w:val="005B5E3C"/>
    <w:rsid w:val="005C10D7"/>
    <w:rsid w:val="005C19A3"/>
    <w:rsid w:val="005C26E4"/>
    <w:rsid w:val="005C3D1B"/>
    <w:rsid w:val="005C4995"/>
    <w:rsid w:val="005C53ED"/>
    <w:rsid w:val="005D1262"/>
    <w:rsid w:val="005D3C4D"/>
    <w:rsid w:val="005D7EC2"/>
    <w:rsid w:val="005E0A69"/>
    <w:rsid w:val="00602B7F"/>
    <w:rsid w:val="00605ADD"/>
    <w:rsid w:val="00613A4C"/>
    <w:rsid w:val="00622AAA"/>
    <w:rsid w:val="00632961"/>
    <w:rsid w:val="00632FB7"/>
    <w:rsid w:val="0064335F"/>
    <w:rsid w:val="0064485F"/>
    <w:rsid w:val="00655B87"/>
    <w:rsid w:val="00656D58"/>
    <w:rsid w:val="00661053"/>
    <w:rsid w:val="0066677E"/>
    <w:rsid w:val="00685734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3424"/>
    <w:rsid w:val="006F575C"/>
    <w:rsid w:val="007030B6"/>
    <w:rsid w:val="00703BD9"/>
    <w:rsid w:val="00704AB3"/>
    <w:rsid w:val="007060B6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7E7E7A"/>
    <w:rsid w:val="00801B16"/>
    <w:rsid w:val="0081205C"/>
    <w:rsid w:val="00817B2B"/>
    <w:rsid w:val="0082291A"/>
    <w:rsid w:val="00827911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87695"/>
    <w:rsid w:val="0089146A"/>
    <w:rsid w:val="008A0755"/>
    <w:rsid w:val="008A263E"/>
    <w:rsid w:val="008A2CDE"/>
    <w:rsid w:val="008A440D"/>
    <w:rsid w:val="008A5F6E"/>
    <w:rsid w:val="008A7607"/>
    <w:rsid w:val="008B607C"/>
    <w:rsid w:val="008C1149"/>
    <w:rsid w:val="008C33C2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0A56"/>
    <w:rsid w:val="00A43950"/>
    <w:rsid w:val="00A43FE1"/>
    <w:rsid w:val="00A45BA9"/>
    <w:rsid w:val="00A52776"/>
    <w:rsid w:val="00A6308B"/>
    <w:rsid w:val="00A747DA"/>
    <w:rsid w:val="00A8103C"/>
    <w:rsid w:val="00A85B68"/>
    <w:rsid w:val="00A86213"/>
    <w:rsid w:val="00A946B9"/>
    <w:rsid w:val="00A95E21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3801"/>
    <w:rsid w:val="00B11B14"/>
    <w:rsid w:val="00B122BD"/>
    <w:rsid w:val="00B14728"/>
    <w:rsid w:val="00B159A7"/>
    <w:rsid w:val="00B2455E"/>
    <w:rsid w:val="00B42C37"/>
    <w:rsid w:val="00B42EBD"/>
    <w:rsid w:val="00B55722"/>
    <w:rsid w:val="00B602CB"/>
    <w:rsid w:val="00B74994"/>
    <w:rsid w:val="00B75C73"/>
    <w:rsid w:val="00B82C64"/>
    <w:rsid w:val="00B904BE"/>
    <w:rsid w:val="00BA148E"/>
    <w:rsid w:val="00BA1BB1"/>
    <w:rsid w:val="00BA25B2"/>
    <w:rsid w:val="00BC3ABC"/>
    <w:rsid w:val="00BD230C"/>
    <w:rsid w:val="00BD25B5"/>
    <w:rsid w:val="00BF6257"/>
    <w:rsid w:val="00C0223C"/>
    <w:rsid w:val="00C02F61"/>
    <w:rsid w:val="00C06602"/>
    <w:rsid w:val="00C06685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A7AA6"/>
    <w:rsid w:val="00CB7FF2"/>
    <w:rsid w:val="00CC70A3"/>
    <w:rsid w:val="00CD5DCD"/>
    <w:rsid w:val="00CD5E7E"/>
    <w:rsid w:val="00CE0356"/>
    <w:rsid w:val="00CE388D"/>
    <w:rsid w:val="00CE38A8"/>
    <w:rsid w:val="00CE4913"/>
    <w:rsid w:val="00CE51D4"/>
    <w:rsid w:val="00CF04F3"/>
    <w:rsid w:val="00CF549F"/>
    <w:rsid w:val="00CF6998"/>
    <w:rsid w:val="00D024BD"/>
    <w:rsid w:val="00D113A9"/>
    <w:rsid w:val="00D260C1"/>
    <w:rsid w:val="00D26AC1"/>
    <w:rsid w:val="00D3008E"/>
    <w:rsid w:val="00D3220A"/>
    <w:rsid w:val="00D326EF"/>
    <w:rsid w:val="00D41E2A"/>
    <w:rsid w:val="00D434B0"/>
    <w:rsid w:val="00D4506B"/>
    <w:rsid w:val="00D46C9B"/>
    <w:rsid w:val="00D5338F"/>
    <w:rsid w:val="00D82496"/>
    <w:rsid w:val="00DA7DD7"/>
    <w:rsid w:val="00DC4936"/>
    <w:rsid w:val="00DF67E2"/>
    <w:rsid w:val="00E01219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E549B"/>
    <w:rsid w:val="00EF54FC"/>
    <w:rsid w:val="00F056AE"/>
    <w:rsid w:val="00F06ACB"/>
    <w:rsid w:val="00F240F0"/>
    <w:rsid w:val="00F267FE"/>
    <w:rsid w:val="00F305A0"/>
    <w:rsid w:val="00F327A6"/>
    <w:rsid w:val="00F338DA"/>
    <w:rsid w:val="00F3414D"/>
    <w:rsid w:val="00F341AE"/>
    <w:rsid w:val="00F3674B"/>
    <w:rsid w:val="00F37663"/>
    <w:rsid w:val="00F42D59"/>
    <w:rsid w:val="00F44531"/>
    <w:rsid w:val="00F4483D"/>
    <w:rsid w:val="00F51A4E"/>
    <w:rsid w:val="00F62B25"/>
    <w:rsid w:val="00F63486"/>
    <w:rsid w:val="00F663FD"/>
    <w:rsid w:val="00F6654D"/>
    <w:rsid w:val="00F66883"/>
    <w:rsid w:val="00F679DE"/>
    <w:rsid w:val="00F73304"/>
    <w:rsid w:val="00F77C9F"/>
    <w:rsid w:val="00FA3CD0"/>
    <w:rsid w:val="00FA3F84"/>
    <w:rsid w:val="00FB38EC"/>
    <w:rsid w:val="00FC65A8"/>
    <w:rsid w:val="00FD1CB2"/>
    <w:rsid w:val="00FE1855"/>
    <w:rsid w:val="00FE2E9F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955B9-185A-4CCB-9FC9-AC27C615E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4</cp:revision>
  <dcterms:created xsi:type="dcterms:W3CDTF">2026-10-26T19:57:00Z</dcterms:created>
  <dcterms:modified xsi:type="dcterms:W3CDTF">2026-10-26T19:57:00Z</dcterms:modified>
</cp:coreProperties>
</file>