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8AAEF0" w14:textId="77777777" w:rsidR="00267107" w:rsidRPr="007A6D3A" w:rsidRDefault="00C412EB" w:rsidP="00F06ACB">
      <w:pPr>
        <w:pStyle w:val="Ttulo1"/>
        <w:spacing w:line="240" w:lineRule="auto"/>
        <w:ind w:left="0" w:firstLine="0"/>
        <w:rPr>
          <w:rFonts w:ascii="Times New Roman" w:eastAsia="Times New Roman" w:hAnsi="Times New Roman" w:cs="Times New Roman"/>
          <w:color w:val="auto"/>
          <w:sz w:val="26"/>
          <w:szCs w:val="26"/>
          <w:lang w:val="pt-BR"/>
        </w:rPr>
      </w:pPr>
      <w:bookmarkStart w:id="0" w:name="_Hlk200467656"/>
      <w:r w:rsidRPr="007A6D3A">
        <w:rPr>
          <w:rFonts w:ascii="Times New Roman" w:hAnsi="Times New Roman" w:cs="Times New Roman"/>
          <w:color w:val="auto"/>
          <w:sz w:val="26"/>
          <w:szCs w:val="26"/>
          <w:lang w:val="pt-BR"/>
        </w:rPr>
        <w:t>4</w:t>
      </w:r>
      <w:bookmarkStart w:id="1" w:name="_Hlk200467638"/>
      <w:bookmarkEnd w:id="0"/>
      <w:r w:rsidRPr="007A6D3A">
        <w:rPr>
          <w:rFonts w:ascii="Times New Roman" w:hAnsi="Times New Roman" w:cs="Times New Roman"/>
          <w:color w:val="auto"/>
          <w:sz w:val="26"/>
          <w:szCs w:val="26"/>
          <w:lang w:val="pt-BR"/>
        </w:rPr>
        <w:t>ª SESSÃO LEGISLATIVA DA 20ª LEGISLATURA</w:t>
      </w:r>
    </w:p>
    <w:p w14:paraId="2F660EF8" w14:textId="77777777" w:rsidR="00267107" w:rsidRPr="007A6D3A" w:rsidRDefault="00C412EB" w:rsidP="00F06ACB">
      <w:pPr>
        <w:pStyle w:val="Ttulo1"/>
        <w:spacing w:line="240" w:lineRule="auto"/>
        <w:ind w:left="0" w:firstLine="0"/>
        <w:rPr>
          <w:rFonts w:ascii="Times New Roman" w:eastAsia="Times New Roman" w:hAnsi="Times New Roman" w:cs="Times New Roman"/>
          <w:color w:val="auto"/>
          <w:sz w:val="26"/>
          <w:szCs w:val="26"/>
          <w:lang w:val="pt-BR"/>
        </w:rPr>
      </w:pPr>
      <w:r w:rsidRPr="007A6D3A">
        <w:rPr>
          <w:rFonts w:ascii="Times New Roman" w:hAnsi="Times New Roman" w:cs="Times New Roman"/>
          <w:color w:val="auto"/>
          <w:sz w:val="26"/>
          <w:szCs w:val="26"/>
          <w:lang w:val="pt-BR"/>
        </w:rPr>
        <w:t>ORDEM DO DIA</w:t>
      </w:r>
    </w:p>
    <w:p w14:paraId="79591B81" w14:textId="52A19047" w:rsidR="00267107" w:rsidRPr="007A6D3A" w:rsidRDefault="00C412EB" w:rsidP="00F06ACB">
      <w:pPr>
        <w:pStyle w:val="Ttulo1"/>
        <w:spacing w:line="240" w:lineRule="auto"/>
        <w:ind w:left="0" w:firstLine="0"/>
        <w:rPr>
          <w:rFonts w:ascii="Times New Roman" w:eastAsia="Times New Roman" w:hAnsi="Times New Roman" w:cs="Times New Roman"/>
          <w:color w:val="auto"/>
          <w:sz w:val="26"/>
          <w:szCs w:val="26"/>
          <w:lang w:val="pt-BR"/>
        </w:rPr>
      </w:pPr>
      <w:r w:rsidRPr="007A6D3A">
        <w:rPr>
          <w:rFonts w:ascii="Times New Roman" w:hAnsi="Times New Roman" w:cs="Times New Roman"/>
          <w:color w:val="auto"/>
          <w:sz w:val="26"/>
          <w:szCs w:val="26"/>
          <w:lang w:val="pt-BR"/>
        </w:rPr>
        <w:t xml:space="preserve">PARA A </w:t>
      </w:r>
      <w:r w:rsidR="00585522" w:rsidRPr="007A6D3A">
        <w:rPr>
          <w:rFonts w:ascii="Times New Roman" w:hAnsi="Times New Roman" w:cs="Times New Roman"/>
          <w:color w:val="auto"/>
          <w:sz w:val="26"/>
          <w:szCs w:val="26"/>
          <w:lang w:val="pt-BR"/>
        </w:rPr>
        <w:t>9</w:t>
      </w:r>
      <w:r w:rsidR="00930C10" w:rsidRPr="007A6D3A">
        <w:rPr>
          <w:rFonts w:ascii="Times New Roman" w:hAnsi="Times New Roman" w:cs="Times New Roman"/>
          <w:color w:val="auto"/>
          <w:sz w:val="26"/>
          <w:szCs w:val="26"/>
          <w:lang w:val="pt-BR"/>
        </w:rPr>
        <w:t>2</w:t>
      </w:r>
      <w:r w:rsidRPr="007A6D3A">
        <w:rPr>
          <w:rFonts w:ascii="Times New Roman" w:hAnsi="Times New Roman" w:cs="Times New Roman"/>
          <w:color w:val="auto"/>
          <w:sz w:val="26"/>
          <w:szCs w:val="26"/>
          <w:lang w:val="pt-BR"/>
        </w:rPr>
        <w:t>ª SESSÃO ORDINÁRIA</w:t>
      </w:r>
    </w:p>
    <w:p w14:paraId="6A8114C7" w14:textId="278CB4E4" w:rsidR="00267107" w:rsidRPr="007A6D3A" w:rsidRDefault="00C412EB" w:rsidP="00F06ACB">
      <w:pPr>
        <w:pStyle w:val="CorpoA"/>
        <w:spacing w:after="0" w:line="240" w:lineRule="auto"/>
        <w:ind w:right="5"/>
        <w:jc w:val="center"/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7A6D3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EM </w:t>
      </w:r>
      <w:r w:rsidR="00930C10" w:rsidRPr="007A6D3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3</w:t>
      </w:r>
      <w:r w:rsidR="00A95E21" w:rsidRPr="007A6D3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 DE </w:t>
      </w:r>
      <w:r w:rsidR="00930C10" w:rsidRPr="007A6D3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NOVEMBRO</w:t>
      </w:r>
      <w:r w:rsidRPr="007A6D3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 DE 2026</w:t>
      </w:r>
    </w:p>
    <w:p w14:paraId="4519AF53" w14:textId="107C51FD" w:rsidR="002C47B8" w:rsidRPr="007A6D3A" w:rsidRDefault="00C412EB" w:rsidP="00F06ACB">
      <w:pPr>
        <w:pStyle w:val="CorpoA"/>
        <w:spacing w:after="0" w:line="240" w:lineRule="auto"/>
        <w:ind w:right="5"/>
        <w:jc w:val="center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7A6D3A">
        <w:rPr>
          <w:rFonts w:ascii="Times New Roman" w:hAnsi="Times New Roman" w:cs="Times New Roman"/>
          <w:color w:val="auto"/>
          <w:sz w:val="26"/>
          <w:szCs w:val="26"/>
          <w:lang w:val="pt-BR"/>
        </w:rPr>
        <w:t>(</w:t>
      </w:r>
      <w:r w:rsidR="00930C10" w:rsidRPr="007A6D3A">
        <w:rPr>
          <w:rFonts w:ascii="Times New Roman" w:hAnsi="Times New Roman" w:cs="Times New Roman"/>
          <w:color w:val="auto"/>
          <w:sz w:val="26"/>
          <w:szCs w:val="26"/>
          <w:lang w:val="pt-BR"/>
        </w:rPr>
        <w:t>TERÇ</w:t>
      </w:r>
      <w:r w:rsidR="00E01219" w:rsidRPr="007A6D3A">
        <w:rPr>
          <w:rFonts w:ascii="Times New Roman" w:hAnsi="Times New Roman" w:cs="Times New Roman"/>
          <w:color w:val="auto"/>
          <w:sz w:val="26"/>
          <w:szCs w:val="26"/>
          <w:lang w:val="pt-BR"/>
        </w:rPr>
        <w:t>A</w:t>
      </w:r>
      <w:r w:rsidR="00075CED" w:rsidRPr="007A6D3A">
        <w:rPr>
          <w:rFonts w:ascii="Times New Roman" w:hAnsi="Times New Roman" w:cs="Times New Roman"/>
          <w:color w:val="auto"/>
          <w:sz w:val="26"/>
          <w:szCs w:val="26"/>
          <w:lang w:val="pt-BR"/>
        </w:rPr>
        <w:t>-</w:t>
      </w:r>
      <w:r w:rsidRPr="007A6D3A">
        <w:rPr>
          <w:rFonts w:ascii="Times New Roman" w:hAnsi="Times New Roman" w:cs="Times New Roman"/>
          <w:color w:val="auto"/>
          <w:sz w:val="26"/>
          <w:szCs w:val="26"/>
          <w:lang w:val="pt-BR"/>
        </w:rPr>
        <w:t>FEIRA</w:t>
      </w:r>
      <w:bookmarkEnd w:id="1"/>
      <w:r w:rsidRPr="007A6D3A">
        <w:rPr>
          <w:rFonts w:ascii="Times New Roman" w:hAnsi="Times New Roman" w:cs="Times New Roman"/>
          <w:color w:val="auto"/>
          <w:sz w:val="26"/>
          <w:szCs w:val="26"/>
          <w:lang w:val="pt-BR"/>
        </w:rPr>
        <w:t>)</w:t>
      </w:r>
    </w:p>
    <w:p w14:paraId="052B01F9" w14:textId="5E3306E4" w:rsidR="006F3424" w:rsidRPr="007A6D3A" w:rsidRDefault="006F3424" w:rsidP="00F06ACB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353FA1F2" w14:textId="408BB0BE" w:rsidR="00585522" w:rsidRPr="007A6D3A" w:rsidRDefault="00585522" w:rsidP="00585522">
      <w:pPr>
        <w:pStyle w:val="CorpoA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7A6D3A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PROPOSIÇÕES EM </w:t>
      </w:r>
      <w:r w:rsidR="00930C10" w:rsidRPr="007A6D3A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REDAÇÃO FINAL</w:t>
      </w:r>
    </w:p>
    <w:p w14:paraId="00DF720F" w14:textId="77777777" w:rsidR="00585522" w:rsidRPr="007A6D3A" w:rsidRDefault="00585522" w:rsidP="00585522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3C9373F7" w14:textId="1C948FFD" w:rsidR="00930C10" w:rsidRPr="007A6D3A" w:rsidRDefault="00585522" w:rsidP="00930C10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7A6D3A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Item </w:t>
      </w:r>
      <w:r w:rsidR="00A747DA" w:rsidRPr="007A6D3A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1</w:t>
      </w:r>
      <w:r w:rsidRPr="007A6D3A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– </w:t>
      </w:r>
      <w:r w:rsidR="00930C10" w:rsidRPr="007A6D3A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Redação Final</w:t>
      </w:r>
      <w:r w:rsidRPr="007A6D3A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do </w:t>
      </w:r>
      <w:r w:rsidR="00930C10" w:rsidRPr="007A6D3A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Projeto de Lei nº 664/2025.</w:t>
      </w:r>
    </w:p>
    <w:p w14:paraId="7FD4A9E3" w14:textId="77777777" w:rsidR="00930C10" w:rsidRPr="007A6D3A" w:rsidRDefault="00930C10" w:rsidP="00930C10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7A6D3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Autoria do Deputado Soldado Adriano José e do Deputado Alexandre Curi.</w:t>
      </w:r>
    </w:p>
    <w:p w14:paraId="2656EE07" w14:textId="7A1F1F2C" w:rsidR="005B5E3C" w:rsidRPr="007A6D3A" w:rsidRDefault="00930C10" w:rsidP="00930C10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7A6D3A">
        <w:rPr>
          <w:rFonts w:ascii="Times New Roman" w:hAnsi="Times New Roman" w:cs="Times New Roman"/>
          <w:color w:val="auto"/>
          <w:sz w:val="26"/>
          <w:szCs w:val="26"/>
          <w:lang w:val="pt-BR"/>
        </w:rPr>
        <w:t>Inclui no Calendário Oficial do Estado do Paraná o Dia da Cavalgada, a ser comemorado no 3° domingo do mês de julho e dá outras providências.</w:t>
      </w:r>
    </w:p>
    <w:p w14:paraId="3976324C" w14:textId="77777777" w:rsidR="00CA7AA6" w:rsidRPr="007A6D3A" w:rsidRDefault="00CA7AA6" w:rsidP="005B5E3C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1E4EDBD3" w14:textId="77777777" w:rsidR="00930C10" w:rsidRPr="007A6D3A" w:rsidRDefault="00CA7AA6" w:rsidP="00930C10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7A6D3A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Item </w:t>
      </w:r>
      <w:r w:rsidR="00A747DA" w:rsidRPr="007A6D3A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2</w:t>
      </w:r>
      <w:r w:rsidRPr="007A6D3A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– </w:t>
      </w:r>
      <w:r w:rsidR="00930C10" w:rsidRPr="007A6D3A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Redação Final</w:t>
      </w:r>
      <w:r w:rsidRPr="007A6D3A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</w:t>
      </w:r>
      <w:r w:rsidR="00930C10" w:rsidRPr="007A6D3A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Projeto de Lei nº 766/2026.</w:t>
      </w:r>
    </w:p>
    <w:p w14:paraId="21421636" w14:textId="374F3CA7" w:rsidR="005746F8" w:rsidRPr="008C15F0" w:rsidRDefault="00930C10" w:rsidP="008C15F0">
      <w:pPr>
        <w:jc w:val="both"/>
        <w:rPr>
          <w:b/>
          <w:sz w:val="26"/>
          <w:szCs w:val="26"/>
        </w:rPr>
      </w:pPr>
      <w:r w:rsidRPr="008C15F0">
        <w:rPr>
          <w:b/>
          <w:sz w:val="26"/>
          <w:szCs w:val="26"/>
        </w:rPr>
        <w:t xml:space="preserve">Autoria do </w:t>
      </w:r>
      <w:r w:rsidR="005746F8" w:rsidRPr="008C15F0">
        <w:rPr>
          <w:b/>
          <w:sz w:val="26"/>
          <w:szCs w:val="26"/>
        </w:rPr>
        <w:t xml:space="preserve">Deputado Alexandre Curi, da Deputada Maria Victoria, do Deputado Gugu Bueno, da Deputada Ana Júlia, da Deputada Cantora Mara Lima, da Deputada </w:t>
      </w:r>
      <w:proofErr w:type="spellStart"/>
      <w:r w:rsidR="005746F8" w:rsidRPr="008C15F0">
        <w:rPr>
          <w:b/>
          <w:sz w:val="26"/>
          <w:szCs w:val="26"/>
        </w:rPr>
        <w:t>Cloara</w:t>
      </w:r>
      <w:proofErr w:type="spellEnd"/>
      <w:r w:rsidR="005746F8" w:rsidRPr="008C15F0">
        <w:rPr>
          <w:b/>
          <w:sz w:val="26"/>
          <w:szCs w:val="26"/>
        </w:rPr>
        <w:t xml:space="preserve"> Pinheiro, da Deputada Cristina </w:t>
      </w:r>
      <w:proofErr w:type="spellStart"/>
      <w:r w:rsidR="005746F8" w:rsidRPr="008C15F0">
        <w:rPr>
          <w:b/>
          <w:sz w:val="26"/>
          <w:szCs w:val="26"/>
        </w:rPr>
        <w:t>Silvestri</w:t>
      </w:r>
      <w:proofErr w:type="spellEnd"/>
      <w:r w:rsidR="005746F8" w:rsidRPr="008C15F0">
        <w:rPr>
          <w:b/>
          <w:sz w:val="26"/>
          <w:szCs w:val="26"/>
        </w:rPr>
        <w:t xml:space="preserve">, da Deputada Flávia </w:t>
      </w:r>
      <w:proofErr w:type="spellStart"/>
      <w:r w:rsidR="005746F8" w:rsidRPr="008C15F0">
        <w:rPr>
          <w:b/>
          <w:sz w:val="26"/>
          <w:szCs w:val="26"/>
        </w:rPr>
        <w:t>Francischini</w:t>
      </w:r>
      <w:proofErr w:type="spellEnd"/>
      <w:r w:rsidR="005746F8" w:rsidRPr="008C15F0">
        <w:rPr>
          <w:b/>
          <w:sz w:val="26"/>
          <w:szCs w:val="26"/>
        </w:rPr>
        <w:t xml:space="preserve">, da Deputada Luciana </w:t>
      </w:r>
      <w:proofErr w:type="spellStart"/>
      <w:r w:rsidR="005746F8" w:rsidRPr="008C15F0">
        <w:rPr>
          <w:b/>
          <w:sz w:val="26"/>
          <w:szCs w:val="26"/>
        </w:rPr>
        <w:t>Rafagnin</w:t>
      </w:r>
      <w:proofErr w:type="spellEnd"/>
      <w:r w:rsidR="005746F8" w:rsidRPr="008C15F0">
        <w:rPr>
          <w:b/>
          <w:sz w:val="26"/>
          <w:szCs w:val="26"/>
        </w:rPr>
        <w:t>, da Deputada Marli Paulino e da Deputada Secretária Marcia.</w:t>
      </w:r>
    </w:p>
    <w:p w14:paraId="792DF6DB" w14:textId="7F5ADD3F" w:rsidR="00930C10" w:rsidRPr="007A6D3A" w:rsidRDefault="00930C10" w:rsidP="00930C10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7A6D3A">
        <w:rPr>
          <w:rFonts w:ascii="Times New Roman" w:hAnsi="Times New Roman" w:cs="Times New Roman"/>
          <w:color w:val="auto"/>
          <w:sz w:val="26"/>
          <w:szCs w:val="26"/>
          <w:lang w:val="pt-BR"/>
        </w:rPr>
        <w:t>Dispõe sobre a comunicação à Ordem dos Advogados do Brasil – Seccional do Paraná dos casos violência doméstica e familiar que especifica.</w:t>
      </w:r>
    </w:p>
    <w:p w14:paraId="6A095405" w14:textId="77777777" w:rsidR="00352D98" w:rsidRPr="007A6D3A" w:rsidRDefault="00352D98" w:rsidP="00F06ACB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3D3D83E2" w14:textId="72C0E514" w:rsidR="00593509" w:rsidRPr="007A6D3A" w:rsidRDefault="00593509" w:rsidP="00F06ACB">
      <w:pPr>
        <w:pStyle w:val="CorpoA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7A6D3A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PROPOSIÇ</w:t>
      </w:r>
      <w:r w:rsidR="00930C10" w:rsidRPr="007A6D3A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ÕES</w:t>
      </w:r>
      <w:r w:rsidRPr="007A6D3A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EM </w:t>
      </w:r>
      <w:r w:rsidR="00930C10" w:rsidRPr="007A6D3A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2</w:t>
      </w:r>
      <w:r w:rsidR="00E01219" w:rsidRPr="007A6D3A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º TURNO</w:t>
      </w:r>
    </w:p>
    <w:p w14:paraId="3E79C078" w14:textId="77777777" w:rsidR="00593509" w:rsidRPr="007A6D3A" w:rsidRDefault="00593509" w:rsidP="00F06ACB">
      <w:pPr>
        <w:pStyle w:val="CorpoA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</w:p>
    <w:p w14:paraId="37440C25" w14:textId="4105DE89" w:rsidR="00593509" w:rsidRPr="007A6D3A" w:rsidRDefault="00593509" w:rsidP="00F06ACB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7A6D3A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Item </w:t>
      </w:r>
      <w:r w:rsidR="00B96D9F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3</w:t>
      </w:r>
      <w:r w:rsidRPr="007A6D3A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– </w:t>
      </w:r>
      <w:r w:rsidR="00930C10" w:rsidRPr="007A6D3A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2</w:t>
      </w:r>
      <w:r w:rsidR="00CA7AA6" w:rsidRPr="007A6D3A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º Turno</w:t>
      </w:r>
      <w:r w:rsidRPr="007A6D3A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do Projeto de Lei nº </w:t>
      </w:r>
      <w:r w:rsidR="00E01219" w:rsidRPr="007A6D3A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629/2025</w:t>
      </w:r>
      <w:r w:rsidRPr="007A6D3A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.</w:t>
      </w:r>
    </w:p>
    <w:p w14:paraId="28E9D730" w14:textId="07A37456" w:rsidR="00593509" w:rsidRPr="007A6D3A" w:rsidRDefault="00593509" w:rsidP="00F06ACB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7A6D3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Autoria </w:t>
      </w:r>
      <w:r w:rsidR="00E01219" w:rsidRPr="007A6D3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da Deputada Ana Júlia e da Deputada Luciana </w:t>
      </w:r>
      <w:proofErr w:type="spellStart"/>
      <w:r w:rsidR="00E01219" w:rsidRPr="007A6D3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Rafagnin</w:t>
      </w:r>
      <w:proofErr w:type="spellEnd"/>
      <w:r w:rsidR="00E01219" w:rsidRPr="007A6D3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.</w:t>
      </w:r>
    </w:p>
    <w:p w14:paraId="59B475A3" w14:textId="621EE344" w:rsidR="00593509" w:rsidRPr="007A6D3A" w:rsidRDefault="00E01219" w:rsidP="00F06ACB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7A6D3A">
        <w:rPr>
          <w:rFonts w:ascii="Times New Roman" w:hAnsi="Times New Roman" w:cs="Times New Roman"/>
          <w:color w:val="auto"/>
          <w:sz w:val="26"/>
          <w:szCs w:val="26"/>
          <w:lang w:val="pt-BR"/>
        </w:rPr>
        <w:t>Dispõe sobre o Apoio ao Aleitamento Humano em Situação de Emergência e Desastres</w:t>
      </w:r>
      <w:r w:rsidR="00FE2E9F" w:rsidRPr="007A6D3A">
        <w:rPr>
          <w:rFonts w:ascii="Times New Roman" w:hAnsi="Times New Roman" w:cs="Times New Roman"/>
          <w:color w:val="auto"/>
          <w:sz w:val="26"/>
          <w:szCs w:val="26"/>
          <w:lang w:val="pt-BR"/>
        </w:rPr>
        <w:t>.</w:t>
      </w:r>
    </w:p>
    <w:p w14:paraId="1CA97D77" w14:textId="177E18FE" w:rsidR="00593509" w:rsidRPr="007A6D3A" w:rsidRDefault="00593509" w:rsidP="00F06ACB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7A6D3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Parecer favorável: Comissão de Constituição e Justiça</w:t>
      </w:r>
      <w:r w:rsidR="00E01219" w:rsidRPr="007A6D3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, na forma do substitutivo geral; Comissão de Saúde Pública; Comissão de Defesa dos Direitos da Mulher.</w:t>
      </w:r>
    </w:p>
    <w:p w14:paraId="03E006AB" w14:textId="77777777" w:rsidR="00A747DA" w:rsidRDefault="00A747DA" w:rsidP="00F06ACB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61FDB061" w14:textId="6DB60E27" w:rsidR="00B96D9F" w:rsidRPr="007A6D3A" w:rsidRDefault="00B96D9F" w:rsidP="00B96D9F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Item 4</w:t>
      </w:r>
      <w:bookmarkStart w:id="2" w:name="_GoBack"/>
      <w:bookmarkEnd w:id="2"/>
      <w:r w:rsidRPr="007A6D3A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– 2º Turno do Projeto de Lei nº 575/2026.</w:t>
      </w:r>
    </w:p>
    <w:p w14:paraId="5C64747E" w14:textId="77777777" w:rsidR="00B96D9F" w:rsidRPr="007A6D3A" w:rsidRDefault="00B96D9F" w:rsidP="00B96D9F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7A6D3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Autoria do Deputado Dr. Leônidas e do Deputado Evandro Araújo.</w:t>
      </w:r>
    </w:p>
    <w:p w14:paraId="14D5FE43" w14:textId="77777777" w:rsidR="00B96D9F" w:rsidRPr="007A6D3A" w:rsidRDefault="00B96D9F" w:rsidP="00B96D9F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7A6D3A">
        <w:rPr>
          <w:rFonts w:ascii="Times New Roman" w:hAnsi="Times New Roman" w:cs="Times New Roman"/>
          <w:color w:val="auto"/>
          <w:sz w:val="26"/>
          <w:szCs w:val="26"/>
          <w:lang w:val="pt-BR"/>
        </w:rPr>
        <w:t>Reconhece o Santuário de Nossa Senhora do Perpétuo Socorro, localizado no Município de Curitiba, como Patrimônio Cultural Imaterial do Estado do Paraná, e dá outras providências.</w:t>
      </w:r>
    </w:p>
    <w:p w14:paraId="708806CF" w14:textId="77777777" w:rsidR="00B96D9F" w:rsidRPr="007A6D3A" w:rsidRDefault="00B96D9F" w:rsidP="00B96D9F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7A6D3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Parecer favorável: Comissão de Constituição e Justiça; Comissão de Cultura.</w:t>
      </w:r>
    </w:p>
    <w:p w14:paraId="2D7A356D" w14:textId="77777777" w:rsidR="00B96D9F" w:rsidRPr="007A6D3A" w:rsidRDefault="00B96D9F" w:rsidP="00B96D9F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7A6D3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Emenda </w:t>
      </w:r>
      <w:proofErr w:type="spellStart"/>
      <w:r w:rsidRPr="007A6D3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de</w:t>
      </w:r>
      <w:proofErr w:type="spellEnd"/>
      <w:r w:rsidRPr="007A6D3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 plenário com parecer favorável da Comissão de Constituição e Justiça.</w:t>
      </w:r>
    </w:p>
    <w:p w14:paraId="56E9CA2B" w14:textId="77777777" w:rsidR="00B96D9F" w:rsidRPr="007A6D3A" w:rsidRDefault="00B96D9F" w:rsidP="00F06ACB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48C1E3BA" w14:textId="1483334B" w:rsidR="00930C10" w:rsidRPr="007A6D3A" w:rsidRDefault="00930C10" w:rsidP="00930C10">
      <w:pPr>
        <w:pStyle w:val="CorpoA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7A6D3A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lastRenderedPageBreak/>
        <w:t>PROPOSIÇÕES EM 1º TURNO</w:t>
      </w:r>
    </w:p>
    <w:p w14:paraId="0774EB3E" w14:textId="77777777" w:rsidR="00930C10" w:rsidRPr="007A6D3A" w:rsidRDefault="00930C10" w:rsidP="00930C10">
      <w:pPr>
        <w:pStyle w:val="CorpoA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</w:p>
    <w:p w14:paraId="363AA3FC" w14:textId="07B03D32" w:rsidR="00930C10" w:rsidRPr="007A6D3A" w:rsidRDefault="00930C10" w:rsidP="00930C10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7A6D3A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Item 5 – 1º Turno do Projeto de Lei nº 130/2018.</w:t>
      </w:r>
    </w:p>
    <w:p w14:paraId="1CAB1A6A" w14:textId="5CEBDB9F" w:rsidR="00930C10" w:rsidRPr="007A6D3A" w:rsidRDefault="00930C10" w:rsidP="00930C10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7A6D3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Autoria do Deputado Professor Lemos, da Deputada Cristina </w:t>
      </w:r>
      <w:proofErr w:type="spellStart"/>
      <w:r w:rsidRPr="007A6D3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Silvestri</w:t>
      </w:r>
      <w:proofErr w:type="spellEnd"/>
      <w:r w:rsidRPr="007A6D3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, da Deputada Ana Júlia, da Deputada Maria Victoria e da Deputada Mabel Canto.</w:t>
      </w:r>
    </w:p>
    <w:p w14:paraId="638FB6CA" w14:textId="3F497E4B" w:rsidR="00930C10" w:rsidRPr="007A6D3A" w:rsidRDefault="00930C10" w:rsidP="00930C10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7A6D3A">
        <w:rPr>
          <w:rFonts w:ascii="Times New Roman" w:hAnsi="Times New Roman" w:cs="Times New Roman"/>
          <w:color w:val="auto"/>
          <w:sz w:val="26"/>
          <w:szCs w:val="26"/>
          <w:lang w:val="pt-BR"/>
        </w:rPr>
        <w:t>Dispõe sobre a garantia de matrícula nos estabelecimentos de ensino da rede pública estadual para os filhos de mulheres vítimas de violência doméstica e familiar.</w:t>
      </w:r>
    </w:p>
    <w:p w14:paraId="7822E71F" w14:textId="29A50744" w:rsidR="00930C10" w:rsidRPr="007A6D3A" w:rsidRDefault="00295FBE" w:rsidP="00930C10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7A6D3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Parecer favorável: Comissão de Constituição e Justiça; Comissão de Educação; Comissão de Defesa dos Direitos da Mulher, com emenda.</w:t>
      </w:r>
    </w:p>
    <w:p w14:paraId="3D79EFC0" w14:textId="77777777" w:rsidR="009C6482" w:rsidRPr="007A6D3A" w:rsidRDefault="009C6482" w:rsidP="00930C10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4672D5A2" w14:textId="18E8C032" w:rsidR="00295FBE" w:rsidRPr="007A6D3A" w:rsidRDefault="00295FBE" w:rsidP="00930C10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7A6D3A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Item 6 – 1º Turno do Projeto de Lei nº 119/2023.</w:t>
      </w:r>
    </w:p>
    <w:p w14:paraId="184AEF35" w14:textId="6D3B1821" w:rsidR="00295FBE" w:rsidRPr="007A6D3A" w:rsidRDefault="00295FBE" w:rsidP="00930C10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7A6D3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Autoria da Deputada Maria Victoria, do Deputado Alexandre Curi, do Deputado </w:t>
      </w:r>
      <w:proofErr w:type="spellStart"/>
      <w:r w:rsidRPr="007A6D3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Anibelli</w:t>
      </w:r>
      <w:proofErr w:type="spellEnd"/>
      <w:r w:rsidRPr="007A6D3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 Neto, do Deputado Hussein </w:t>
      </w:r>
      <w:proofErr w:type="spellStart"/>
      <w:r w:rsidRPr="007A6D3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Bakri</w:t>
      </w:r>
      <w:proofErr w:type="spellEnd"/>
      <w:r w:rsidRPr="007A6D3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, do Deputado Luiz Claudio </w:t>
      </w:r>
      <w:proofErr w:type="spellStart"/>
      <w:r w:rsidRPr="007A6D3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Romanelli</w:t>
      </w:r>
      <w:proofErr w:type="spellEnd"/>
      <w:r w:rsidRPr="007A6D3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, do Deputado </w:t>
      </w:r>
      <w:proofErr w:type="spellStart"/>
      <w:r w:rsidRPr="007A6D3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Luis</w:t>
      </w:r>
      <w:proofErr w:type="spellEnd"/>
      <w:r w:rsidRPr="007A6D3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 </w:t>
      </w:r>
      <w:proofErr w:type="spellStart"/>
      <w:r w:rsidRPr="007A6D3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Corti</w:t>
      </w:r>
      <w:proofErr w:type="spellEnd"/>
      <w:r w:rsidRPr="007A6D3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, do Deputado Marcelo Rangel, do Deputado Professor Lemos, do Deputado Moacyr Fadel e do Deputado Thiago </w:t>
      </w:r>
      <w:proofErr w:type="spellStart"/>
      <w:r w:rsidRPr="007A6D3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Bührer</w:t>
      </w:r>
      <w:proofErr w:type="spellEnd"/>
      <w:r w:rsidRPr="007A6D3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.</w:t>
      </w:r>
    </w:p>
    <w:p w14:paraId="15572A70" w14:textId="6E3C3919" w:rsidR="00D67AA6" w:rsidRPr="007A6D3A" w:rsidRDefault="00D67AA6" w:rsidP="00930C10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7A6D3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Regime de urgência.</w:t>
      </w:r>
    </w:p>
    <w:p w14:paraId="6333531F" w14:textId="444DB775" w:rsidR="00295FBE" w:rsidRPr="007A6D3A" w:rsidRDefault="00295FBE" w:rsidP="00930C10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7A6D3A">
        <w:rPr>
          <w:rFonts w:ascii="Times New Roman" w:hAnsi="Times New Roman" w:cs="Times New Roman"/>
          <w:color w:val="auto"/>
          <w:sz w:val="26"/>
          <w:szCs w:val="26"/>
          <w:lang w:val="pt-BR"/>
        </w:rPr>
        <w:t>Dispõe sobre a classificação do tabaco nas propriedades dos agricultores produtores no Estado do Paraná.</w:t>
      </w:r>
    </w:p>
    <w:p w14:paraId="0523725D" w14:textId="34AA5E3F" w:rsidR="00295FBE" w:rsidRPr="007A6D3A" w:rsidRDefault="00D67AA6" w:rsidP="00930C10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7A6D3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Parecer favorável: Comissão de Constituição e Justiça, na forma do substitutivo geral.</w:t>
      </w:r>
    </w:p>
    <w:p w14:paraId="02AF9508" w14:textId="75DEE593" w:rsidR="00D67AA6" w:rsidRPr="007A6D3A" w:rsidRDefault="00D67AA6" w:rsidP="00930C10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7A6D3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Aguardando parecer de Comissão.</w:t>
      </w:r>
    </w:p>
    <w:p w14:paraId="48169774" w14:textId="77777777" w:rsidR="007F2378" w:rsidRPr="007A6D3A" w:rsidRDefault="007F2378" w:rsidP="00D67AA6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552A8C20" w14:textId="49F3F1D6" w:rsidR="00D67AA6" w:rsidRPr="007A6D3A" w:rsidRDefault="00D67AA6" w:rsidP="00D67AA6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7A6D3A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Item 7 – 1º Turno do Projeto de Lei nº 1.016/2025.</w:t>
      </w:r>
    </w:p>
    <w:p w14:paraId="2077DF06" w14:textId="10F9D554" w:rsidR="00D67AA6" w:rsidRPr="007A6D3A" w:rsidRDefault="00D67AA6" w:rsidP="00D67AA6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7A6D3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Autoria do Tribunal de Justiça. Ofício nº 2.330/2025.</w:t>
      </w:r>
    </w:p>
    <w:p w14:paraId="67119364" w14:textId="24AF3611" w:rsidR="00D67AA6" w:rsidRPr="007A6D3A" w:rsidRDefault="00D67AA6" w:rsidP="00D67AA6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7A6D3A">
        <w:rPr>
          <w:rFonts w:ascii="Times New Roman" w:hAnsi="Times New Roman" w:cs="Times New Roman"/>
          <w:color w:val="auto"/>
          <w:sz w:val="26"/>
          <w:szCs w:val="26"/>
          <w:lang w:val="pt-BR"/>
        </w:rPr>
        <w:t>Estabelece critérios para a cobrança dos emolumentos referentes ao foro extrajudicial do Estado do Paraná.</w:t>
      </w:r>
    </w:p>
    <w:p w14:paraId="2859003C" w14:textId="3A2C4F22" w:rsidR="00D67AA6" w:rsidRPr="007A6D3A" w:rsidRDefault="00D67AA6" w:rsidP="00D67AA6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7A6D3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Parecer favorável: Comissão de Constituição e Justiça, com emenda</w:t>
      </w:r>
      <w:r w:rsidR="008B3ED1" w:rsidRPr="007A6D3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. </w:t>
      </w:r>
    </w:p>
    <w:p w14:paraId="3AD154FD" w14:textId="77777777" w:rsidR="00D67AA6" w:rsidRPr="007A6D3A" w:rsidRDefault="00D67AA6" w:rsidP="00D67AA6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7A6D3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Aguardando parecer de Comissão.</w:t>
      </w:r>
    </w:p>
    <w:p w14:paraId="039D54B3" w14:textId="77777777" w:rsidR="007F2378" w:rsidRPr="007A6D3A" w:rsidRDefault="007F2378" w:rsidP="00D67AA6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</w:p>
    <w:p w14:paraId="2C0AF4AD" w14:textId="0F586DD0" w:rsidR="00D67AA6" w:rsidRPr="007A6D3A" w:rsidRDefault="00D67AA6" w:rsidP="00D67AA6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7A6D3A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Item 8 – 1º Turno do Projeto de Lei nº 782/2026.</w:t>
      </w:r>
    </w:p>
    <w:p w14:paraId="23FC34F2" w14:textId="3962BFA2" w:rsidR="00D67AA6" w:rsidRPr="007A6D3A" w:rsidRDefault="00D67AA6" w:rsidP="00D67AA6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7A6D3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Autoria do Poder Executivo. Mensagem nº 47/2026. Regime de urgência.</w:t>
      </w:r>
    </w:p>
    <w:p w14:paraId="7222A9C2" w14:textId="42EAD4C9" w:rsidR="00D67AA6" w:rsidRPr="007A6D3A" w:rsidRDefault="00D67AA6" w:rsidP="00D67AA6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7A6D3A">
        <w:rPr>
          <w:rFonts w:ascii="Times New Roman" w:hAnsi="Times New Roman" w:cs="Times New Roman"/>
          <w:color w:val="auto"/>
          <w:sz w:val="26"/>
          <w:szCs w:val="26"/>
          <w:lang w:val="pt-BR"/>
        </w:rPr>
        <w:t>Aprova crédito adicional especial, alterando o vigente Orçamento Fiscal do Estado.</w:t>
      </w:r>
    </w:p>
    <w:p w14:paraId="2E18E3FD" w14:textId="77777777" w:rsidR="00D67AA6" w:rsidRPr="007A6D3A" w:rsidRDefault="00D67AA6" w:rsidP="00D67AA6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7A6D3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Aguardando parecer de Comissão.</w:t>
      </w:r>
    </w:p>
    <w:p w14:paraId="3C6B3A6D" w14:textId="77777777" w:rsidR="00D67AA6" w:rsidRPr="007A6D3A" w:rsidRDefault="00D67AA6" w:rsidP="00D67AA6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2627E03A" w14:textId="46092527" w:rsidR="00D67AA6" w:rsidRPr="007A6D3A" w:rsidRDefault="00D67AA6" w:rsidP="00D67AA6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7A6D3A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Item 9 – 1º Turno do Projeto de Lei nº 783/2026.</w:t>
      </w:r>
    </w:p>
    <w:p w14:paraId="0F6F7927" w14:textId="3D46BCE4" w:rsidR="00D67AA6" w:rsidRPr="007A6D3A" w:rsidRDefault="00D67AA6" w:rsidP="00D67AA6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7A6D3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Autoria do Poder Executivo. Mensagem nº 48/2026. Regime de urgência.</w:t>
      </w:r>
    </w:p>
    <w:p w14:paraId="0CD85C70" w14:textId="3F863AB1" w:rsidR="00D67AA6" w:rsidRPr="007A6D3A" w:rsidRDefault="00D67AA6" w:rsidP="00D67AA6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7A6D3A">
        <w:rPr>
          <w:rFonts w:ascii="Times New Roman" w:hAnsi="Times New Roman" w:cs="Times New Roman"/>
          <w:color w:val="auto"/>
          <w:sz w:val="26"/>
          <w:szCs w:val="26"/>
          <w:lang w:val="pt-BR"/>
        </w:rPr>
        <w:t>Aprova crédito adicional especial, alterando o vigente Orçamento Fiscal do Estado.</w:t>
      </w:r>
    </w:p>
    <w:p w14:paraId="485727CF" w14:textId="77777777" w:rsidR="00D67AA6" w:rsidRPr="007A6D3A" w:rsidRDefault="00D67AA6" w:rsidP="00D67AA6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7A6D3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Aguardando parecer de Comissão.</w:t>
      </w:r>
    </w:p>
    <w:p w14:paraId="02E92E38" w14:textId="77777777" w:rsidR="00352D98" w:rsidRPr="007A6D3A" w:rsidRDefault="00352D98" w:rsidP="00D67AA6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1C94E994" w14:textId="0E245047" w:rsidR="00CA7AA6" w:rsidRPr="007A6D3A" w:rsidRDefault="00CA7AA6" w:rsidP="00CA7AA6">
      <w:pPr>
        <w:pStyle w:val="CorpoA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7A6D3A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lastRenderedPageBreak/>
        <w:t>PROPOSIÇ</w:t>
      </w:r>
      <w:r w:rsidR="00D67AA6" w:rsidRPr="007A6D3A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ÕES</w:t>
      </w:r>
      <w:r w:rsidRPr="007A6D3A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EM TURNO ÚNICO</w:t>
      </w:r>
    </w:p>
    <w:p w14:paraId="5D159DEF" w14:textId="77777777" w:rsidR="00CA7AA6" w:rsidRPr="007A6D3A" w:rsidRDefault="00CA7AA6" w:rsidP="00CA7AA6">
      <w:pPr>
        <w:pStyle w:val="CorpoA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</w:p>
    <w:p w14:paraId="766CA028" w14:textId="1CA25877" w:rsidR="00CA7AA6" w:rsidRPr="007A6D3A" w:rsidRDefault="00CA7AA6" w:rsidP="00930C10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7A6D3A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Item </w:t>
      </w:r>
      <w:r w:rsidR="00D67AA6" w:rsidRPr="007A6D3A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10</w:t>
      </w:r>
      <w:r w:rsidRPr="007A6D3A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– Turno Único do </w:t>
      </w:r>
      <w:r w:rsidR="00D67AA6" w:rsidRPr="007A6D3A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Projeto de Lei nº 586/2026.</w:t>
      </w:r>
    </w:p>
    <w:p w14:paraId="7D9EDD3F" w14:textId="6ECBDA45" w:rsidR="00D67AA6" w:rsidRPr="007A6D3A" w:rsidRDefault="00D67AA6" w:rsidP="00930C10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7A6D3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Autoria do Deputado Alexandre Curi.</w:t>
      </w:r>
    </w:p>
    <w:p w14:paraId="0D4C7FFD" w14:textId="3BDAC681" w:rsidR="00D67AA6" w:rsidRPr="007A6D3A" w:rsidRDefault="00D67AA6" w:rsidP="00930C10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7A6D3A">
        <w:rPr>
          <w:rFonts w:ascii="Times New Roman" w:hAnsi="Times New Roman" w:cs="Times New Roman"/>
          <w:color w:val="auto"/>
          <w:sz w:val="26"/>
          <w:szCs w:val="26"/>
          <w:lang w:val="pt-BR"/>
        </w:rPr>
        <w:t>Concede o Título de Capital da Luva de Boxe ao Município de Cruzeiro do Oeste.</w:t>
      </w:r>
    </w:p>
    <w:p w14:paraId="2DBB9799" w14:textId="0775A373" w:rsidR="00CA7AA6" w:rsidRPr="007A6D3A" w:rsidRDefault="00CA7AA6" w:rsidP="00CA7AA6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7A6D3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Parecer favorável: Comissão de Constituição e Justiça</w:t>
      </w:r>
      <w:r w:rsidR="00554819" w:rsidRPr="007A6D3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.</w:t>
      </w:r>
    </w:p>
    <w:p w14:paraId="09DFDB6D" w14:textId="77777777" w:rsidR="00CA7AA6" w:rsidRPr="007A6D3A" w:rsidRDefault="00CA7AA6" w:rsidP="00CA7AA6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39DC2980" w14:textId="43807EB7" w:rsidR="00554819" w:rsidRPr="007A6D3A" w:rsidRDefault="00554819" w:rsidP="00CA7AA6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7A6D3A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Item 11 – Turno Único do Projeto de Lei nº 647/2026.</w:t>
      </w:r>
    </w:p>
    <w:p w14:paraId="5007CE7B" w14:textId="13F33BAB" w:rsidR="00554819" w:rsidRPr="007A6D3A" w:rsidRDefault="00554819" w:rsidP="00CA7AA6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7A6D3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Autoria do Deputado Gilberto Ribeiro.</w:t>
      </w:r>
    </w:p>
    <w:p w14:paraId="6B65A82E" w14:textId="4F6DCA90" w:rsidR="00554819" w:rsidRPr="007A6D3A" w:rsidRDefault="00554819" w:rsidP="00CA7AA6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7A6D3A">
        <w:rPr>
          <w:rFonts w:ascii="Times New Roman" w:hAnsi="Times New Roman" w:cs="Times New Roman"/>
          <w:color w:val="auto"/>
          <w:sz w:val="26"/>
          <w:szCs w:val="26"/>
          <w:lang w:val="pt-BR"/>
        </w:rPr>
        <w:t xml:space="preserve">Concede o Título de Utilidade Pública a Associação </w:t>
      </w:r>
      <w:proofErr w:type="spellStart"/>
      <w:r w:rsidRPr="007A6D3A">
        <w:rPr>
          <w:rFonts w:ascii="Times New Roman" w:hAnsi="Times New Roman" w:cs="Times New Roman"/>
          <w:color w:val="auto"/>
          <w:sz w:val="26"/>
          <w:szCs w:val="26"/>
          <w:lang w:val="pt-BR"/>
        </w:rPr>
        <w:t>Amar&amp;Cuidar</w:t>
      </w:r>
      <w:proofErr w:type="spellEnd"/>
      <w:r w:rsidRPr="007A6D3A">
        <w:rPr>
          <w:rFonts w:ascii="Times New Roman" w:hAnsi="Times New Roman" w:cs="Times New Roman"/>
          <w:color w:val="auto"/>
          <w:sz w:val="26"/>
          <w:szCs w:val="26"/>
          <w:lang w:val="pt-BR"/>
        </w:rPr>
        <w:t>, com Sede no Município de Curitiba, Estado do Paraná.</w:t>
      </w:r>
    </w:p>
    <w:p w14:paraId="1E7B73CE" w14:textId="42B66B2C" w:rsidR="00554819" w:rsidRPr="007A6D3A" w:rsidRDefault="00554819" w:rsidP="00554819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7A6D3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Parecer favorável: Comissão de Constituição e Justiça, na forma do substitutivo geral.</w:t>
      </w:r>
    </w:p>
    <w:p w14:paraId="0F9DA8C0" w14:textId="77777777" w:rsidR="00622AAA" w:rsidRPr="007A6D3A" w:rsidRDefault="00622AAA" w:rsidP="00F06ACB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highlight w:val="yellow"/>
          <w:lang w:val="pt-BR"/>
        </w:rPr>
      </w:pPr>
    </w:p>
    <w:p w14:paraId="769BA592" w14:textId="77777777" w:rsidR="00622AAA" w:rsidRPr="007A6D3A" w:rsidRDefault="00622AAA" w:rsidP="00F06ACB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highlight w:val="yellow"/>
          <w:lang w:val="pt-BR"/>
        </w:rPr>
      </w:pPr>
    </w:p>
    <w:sectPr w:rsidR="00622AAA" w:rsidRPr="007A6D3A">
      <w:headerReference w:type="default" r:id="rId8"/>
      <w:pgSz w:w="12240" w:h="15840"/>
      <w:pgMar w:top="1701" w:right="1418" w:bottom="1134" w:left="1418" w:header="55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0D76CD" w14:textId="77777777" w:rsidR="00761CC4" w:rsidRPr="0079077C" w:rsidRDefault="00761CC4">
      <w:r w:rsidRPr="0079077C">
        <w:separator/>
      </w:r>
    </w:p>
  </w:endnote>
  <w:endnote w:type="continuationSeparator" w:id="0">
    <w:p w14:paraId="5F042FE0" w14:textId="77777777" w:rsidR="00761CC4" w:rsidRPr="0079077C" w:rsidRDefault="00761CC4">
      <w:r w:rsidRPr="0079077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289618" w14:textId="77777777" w:rsidR="00761CC4" w:rsidRPr="0079077C" w:rsidRDefault="00761CC4">
      <w:r w:rsidRPr="0079077C">
        <w:separator/>
      </w:r>
    </w:p>
  </w:footnote>
  <w:footnote w:type="continuationSeparator" w:id="0">
    <w:p w14:paraId="571FB819" w14:textId="77777777" w:rsidR="00761CC4" w:rsidRPr="0079077C" w:rsidRDefault="00761CC4">
      <w:r w:rsidRPr="0079077C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B047EF" w14:textId="77777777" w:rsidR="00267107" w:rsidRPr="0079077C" w:rsidRDefault="00C412EB">
    <w:pPr>
      <w:pStyle w:val="CorpoA"/>
      <w:tabs>
        <w:tab w:val="center" w:pos="4252"/>
        <w:tab w:val="right" w:pos="8504"/>
      </w:tabs>
      <w:spacing w:after="0" w:line="240" w:lineRule="auto"/>
      <w:jc w:val="center"/>
      <w:rPr>
        <w:lang w:val="pt-BR"/>
      </w:rPr>
    </w:pPr>
    <w:r w:rsidRPr="0079077C">
      <w:rPr>
        <w:noProof/>
        <w:lang w:val="pt-BR"/>
      </w:rPr>
      <w:drawing>
        <wp:inline distT="0" distB="0" distL="0" distR="0" wp14:anchorId="537A54C8" wp14:editId="17134F3B">
          <wp:extent cx="835948" cy="968558"/>
          <wp:effectExtent l="0" t="0" r="0" b="0"/>
          <wp:docPr id="1073741825" name="officeArt object" descr="Diagrama, Logotipo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iagrama, LogotipoDescrição gerada automaticamente" descr="Diagrama, LogotipoDescrição gerada automaticament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35948" cy="96855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 w14:paraId="30C4730B" w14:textId="77777777" w:rsidR="00267107" w:rsidRPr="0079077C" w:rsidRDefault="00C412EB">
    <w:pPr>
      <w:pStyle w:val="CorpoA"/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Times New Roman" w:hAnsi="Times New Roman" w:cs="Times New Roman"/>
        <w:sz w:val="28"/>
        <w:szCs w:val="28"/>
        <w:lang w:val="pt-BR"/>
      </w:rPr>
    </w:pPr>
    <w:r w:rsidRPr="0079077C">
      <w:rPr>
        <w:rFonts w:ascii="Times New Roman" w:hAnsi="Times New Roman"/>
        <w:sz w:val="28"/>
        <w:szCs w:val="28"/>
        <w:lang w:val="pt-BR"/>
      </w:rPr>
      <w:t>Assembleia Legislativa do Estado do Paraná</w:t>
    </w:r>
  </w:p>
  <w:p w14:paraId="7B7E30F4" w14:textId="77777777" w:rsidR="00267107" w:rsidRPr="0079077C" w:rsidRDefault="00C412EB">
    <w:pPr>
      <w:pStyle w:val="CorpoA"/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Times New Roman" w:hAnsi="Times New Roman" w:cs="Times New Roman"/>
        <w:lang w:val="pt-BR"/>
      </w:rPr>
    </w:pPr>
    <w:r w:rsidRPr="0079077C">
      <w:rPr>
        <w:rFonts w:ascii="Times New Roman" w:hAnsi="Times New Roman"/>
        <w:lang w:val="pt-BR"/>
      </w:rPr>
      <w:t xml:space="preserve">Centro Legislativo Presidente Aníbal </w:t>
    </w:r>
    <w:proofErr w:type="spellStart"/>
    <w:r w:rsidRPr="0079077C">
      <w:rPr>
        <w:rFonts w:ascii="Times New Roman" w:hAnsi="Times New Roman"/>
        <w:lang w:val="pt-BR"/>
      </w:rPr>
      <w:t>Khury</w:t>
    </w:r>
    <w:proofErr w:type="spellEnd"/>
  </w:p>
  <w:p w14:paraId="3328F72E" w14:textId="77777777" w:rsidR="00267107" w:rsidRPr="0079077C" w:rsidRDefault="00C412EB">
    <w:pPr>
      <w:pStyle w:val="CorpoA"/>
      <w:tabs>
        <w:tab w:val="center" w:pos="4252"/>
        <w:tab w:val="right" w:pos="8504"/>
      </w:tabs>
      <w:spacing w:after="0" w:line="240" w:lineRule="auto"/>
      <w:jc w:val="center"/>
      <w:rPr>
        <w:rFonts w:ascii="Times New Roman" w:hAnsi="Times New Roman"/>
        <w:lang w:val="pt-BR"/>
      </w:rPr>
    </w:pPr>
    <w:r w:rsidRPr="0079077C">
      <w:rPr>
        <w:rFonts w:ascii="Times New Roman" w:hAnsi="Times New Roman"/>
        <w:lang w:val="pt-BR"/>
      </w:rPr>
      <w:t xml:space="preserve">Diretoria de Assistência ao Plenário </w:t>
    </w:r>
  </w:p>
  <w:p w14:paraId="554B7AD9" w14:textId="77777777" w:rsidR="005D1262" w:rsidRPr="0079077C" w:rsidRDefault="005D1262">
    <w:pPr>
      <w:pStyle w:val="CorpoA"/>
      <w:tabs>
        <w:tab w:val="center" w:pos="4252"/>
        <w:tab w:val="right" w:pos="8504"/>
      </w:tabs>
      <w:spacing w:after="0" w:line="240" w:lineRule="auto"/>
      <w:jc w:val="center"/>
      <w:rPr>
        <w:lang w:val="pt-B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6C031C"/>
    <w:multiLevelType w:val="hybridMultilevel"/>
    <w:tmpl w:val="F58C7C8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6273B3"/>
    <w:multiLevelType w:val="hybridMultilevel"/>
    <w:tmpl w:val="44BC66D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9C14E1"/>
    <w:multiLevelType w:val="hybridMultilevel"/>
    <w:tmpl w:val="A2D43FB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161D55"/>
    <w:multiLevelType w:val="hybridMultilevel"/>
    <w:tmpl w:val="85EC15B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3B5C12"/>
    <w:multiLevelType w:val="hybridMultilevel"/>
    <w:tmpl w:val="8AC2A4E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DC7484"/>
    <w:multiLevelType w:val="hybridMultilevel"/>
    <w:tmpl w:val="556EF90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107"/>
    <w:rsid w:val="00001CDF"/>
    <w:rsid w:val="00011A7D"/>
    <w:rsid w:val="0002335D"/>
    <w:rsid w:val="0002389E"/>
    <w:rsid w:val="00032D73"/>
    <w:rsid w:val="00037E4C"/>
    <w:rsid w:val="00042915"/>
    <w:rsid w:val="00043EDB"/>
    <w:rsid w:val="00047138"/>
    <w:rsid w:val="0005369C"/>
    <w:rsid w:val="0005407C"/>
    <w:rsid w:val="00057304"/>
    <w:rsid w:val="00057A4C"/>
    <w:rsid w:val="000705F8"/>
    <w:rsid w:val="00074C15"/>
    <w:rsid w:val="00075CED"/>
    <w:rsid w:val="00087D83"/>
    <w:rsid w:val="0009745C"/>
    <w:rsid w:val="000A4FC8"/>
    <w:rsid w:val="000A54FC"/>
    <w:rsid w:val="000A5F5B"/>
    <w:rsid w:val="000A6DD4"/>
    <w:rsid w:val="000C1D42"/>
    <w:rsid w:val="000C3E4D"/>
    <w:rsid w:val="000C463D"/>
    <w:rsid w:val="000D6CE1"/>
    <w:rsid w:val="000E498F"/>
    <w:rsid w:val="000F16CB"/>
    <w:rsid w:val="000F2A44"/>
    <w:rsid w:val="000F3FDF"/>
    <w:rsid w:val="001046F7"/>
    <w:rsid w:val="00107078"/>
    <w:rsid w:val="00107E01"/>
    <w:rsid w:val="00112162"/>
    <w:rsid w:val="0011620A"/>
    <w:rsid w:val="00117BE6"/>
    <w:rsid w:val="0012145D"/>
    <w:rsid w:val="00122EAB"/>
    <w:rsid w:val="001249E2"/>
    <w:rsid w:val="00137D44"/>
    <w:rsid w:val="00137F12"/>
    <w:rsid w:val="00143AD3"/>
    <w:rsid w:val="00146DFA"/>
    <w:rsid w:val="0015316E"/>
    <w:rsid w:val="0015617A"/>
    <w:rsid w:val="001623ED"/>
    <w:rsid w:val="001665E9"/>
    <w:rsid w:val="00170C73"/>
    <w:rsid w:val="0017332C"/>
    <w:rsid w:val="00181E89"/>
    <w:rsid w:val="0018351A"/>
    <w:rsid w:val="00183719"/>
    <w:rsid w:val="00184799"/>
    <w:rsid w:val="0019142C"/>
    <w:rsid w:val="001A14CB"/>
    <w:rsid w:val="001A1EB6"/>
    <w:rsid w:val="001A51FC"/>
    <w:rsid w:val="001B2D4F"/>
    <w:rsid w:val="001C05A3"/>
    <w:rsid w:val="001D4A36"/>
    <w:rsid w:val="001D6188"/>
    <w:rsid w:val="001D6B56"/>
    <w:rsid w:val="001E18D5"/>
    <w:rsid w:val="001E3C50"/>
    <w:rsid w:val="001E4C32"/>
    <w:rsid w:val="00203002"/>
    <w:rsid w:val="00204071"/>
    <w:rsid w:val="002066FC"/>
    <w:rsid w:val="00210BD7"/>
    <w:rsid w:val="00234646"/>
    <w:rsid w:val="00237980"/>
    <w:rsid w:val="00242C10"/>
    <w:rsid w:val="00247035"/>
    <w:rsid w:val="0026135D"/>
    <w:rsid w:val="00263F27"/>
    <w:rsid w:val="00267107"/>
    <w:rsid w:val="00273AB3"/>
    <w:rsid w:val="002755C7"/>
    <w:rsid w:val="0028630B"/>
    <w:rsid w:val="00286B9B"/>
    <w:rsid w:val="0029254D"/>
    <w:rsid w:val="00295816"/>
    <w:rsid w:val="00295FBE"/>
    <w:rsid w:val="00296006"/>
    <w:rsid w:val="002C0AA9"/>
    <w:rsid w:val="002C47B8"/>
    <w:rsid w:val="002C6581"/>
    <w:rsid w:val="002D1A32"/>
    <w:rsid w:val="002E0867"/>
    <w:rsid w:val="002E0BBD"/>
    <w:rsid w:val="002E1BA6"/>
    <w:rsid w:val="002F15C0"/>
    <w:rsid w:val="00301E96"/>
    <w:rsid w:val="00304E90"/>
    <w:rsid w:val="00306282"/>
    <w:rsid w:val="00314AD3"/>
    <w:rsid w:val="00320D19"/>
    <w:rsid w:val="003337EB"/>
    <w:rsid w:val="0033634F"/>
    <w:rsid w:val="003415CB"/>
    <w:rsid w:val="0034315B"/>
    <w:rsid w:val="00344FCB"/>
    <w:rsid w:val="003457B2"/>
    <w:rsid w:val="00352D98"/>
    <w:rsid w:val="00352E04"/>
    <w:rsid w:val="00352F42"/>
    <w:rsid w:val="00353EEA"/>
    <w:rsid w:val="00361656"/>
    <w:rsid w:val="00363925"/>
    <w:rsid w:val="00363C75"/>
    <w:rsid w:val="00373A7F"/>
    <w:rsid w:val="003803E7"/>
    <w:rsid w:val="003854E8"/>
    <w:rsid w:val="003929DC"/>
    <w:rsid w:val="003B3A6E"/>
    <w:rsid w:val="003B7619"/>
    <w:rsid w:val="003D0A3B"/>
    <w:rsid w:val="003D2838"/>
    <w:rsid w:val="003D3616"/>
    <w:rsid w:val="003E76A4"/>
    <w:rsid w:val="003F0546"/>
    <w:rsid w:val="004008B5"/>
    <w:rsid w:val="00400FD9"/>
    <w:rsid w:val="00415957"/>
    <w:rsid w:val="00415C81"/>
    <w:rsid w:val="00425735"/>
    <w:rsid w:val="00426752"/>
    <w:rsid w:val="00432FFF"/>
    <w:rsid w:val="00435F01"/>
    <w:rsid w:val="004423A2"/>
    <w:rsid w:val="004511C0"/>
    <w:rsid w:val="00464B49"/>
    <w:rsid w:val="00471BFC"/>
    <w:rsid w:val="004724F2"/>
    <w:rsid w:val="00480BBC"/>
    <w:rsid w:val="0048463A"/>
    <w:rsid w:val="00490F4F"/>
    <w:rsid w:val="004A04B6"/>
    <w:rsid w:val="004B4585"/>
    <w:rsid w:val="004B5A05"/>
    <w:rsid w:val="004B695B"/>
    <w:rsid w:val="004B6CE6"/>
    <w:rsid w:val="004B6DAB"/>
    <w:rsid w:val="004C4E19"/>
    <w:rsid w:val="004D30A0"/>
    <w:rsid w:val="004E4746"/>
    <w:rsid w:val="004E4CD6"/>
    <w:rsid w:val="004F481E"/>
    <w:rsid w:val="004F4F94"/>
    <w:rsid w:val="004F50BA"/>
    <w:rsid w:val="004F5FD3"/>
    <w:rsid w:val="004F636C"/>
    <w:rsid w:val="005029B0"/>
    <w:rsid w:val="0050537A"/>
    <w:rsid w:val="00507607"/>
    <w:rsid w:val="00507D7B"/>
    <w:rsid w:val="00511A5D"/>
    <w:rsid w:val="00514764"/>
    <w:rsid w:val="00516C59"/>
    <w:rsid w:val="00520139"/>
    <w:rsid w:val="00523EDC"/>
    <w:rsid w:val="00531206"/>
    <w:rsid w:val="005338C3"/>
    <w:rsid w:val="00546085"/>
    <w:rsid w:val="0054722D"/>
    <w:rsid w:val="00547FF3"/>
    <w:rsid w:val="005500D2"/>
    <w:rsid w:val="00551CF0"/>
    <w:rsid w:val="005523FE"/>
    <w:rsid w:val="00554819"/>
    <w:rsid w:val="005557A8"/>
    <w:rsid w:val="00566EE7"/>
    <w:rsid w:val="005746F8"/>
    <w:rsid w:val="0057527E"/>
    <w:rsid w:val="00575437"/>
    <w:rsid w:val="00583F01"/>
    <w:rsid w:val="00585522"/>
    <w:rsid w:val="00586A17"/>
    <w:rsid w:val="005922D8"/>
    <w:rsid w:val="0059254D"/>
    <w:rsid w:val="00593509"/>
    <w:rsid w:val="0059739A"/>
    <w:rsid w:val="00597EB6"/>
    <w:rsid w:val="005B5E3C"/>
    <w:rsid w:val="005C10D7"/>
    <w:rsid w:val="005C19A3"/>
    <w:rsid w:val="005C26E4"/>
    <w:rsid w:val="005C3D1B"/>
    <w:rsid w:val="005C4995"/>
    <w:rsid w:val="005C53ED"/>
    <w:rsid w:val="005D1262"/>
    <w:rsid w:val="005D3C4D"/>
    <w:rsid w:val="005D7EC2"/>
    <w:rsid w:val="005E0A69"/>
    <w:rsid w:val="00602B7F"/>
    <w:rsid w:val="00605ADD"/>
    <w:rsid w:val="00613A4C"/>
    <w:rsid w:val="00622AAA"/>
    <w:rsid w:val="00632961"/>
    <w:rsid w:val="00632FB7"/>
    <w:rsid w:val="0064335F"/>
    <w:rsid w:val="0064485F"/>
    <w:rsid w:val="00655B87"/>
    <w:rsid w:val="00656D58"/>
    <w:rsid w:val="00661053"/>
    <w:rsid w:val="00662415"/>
    <w:rsid w:val="0066677E"/>
    <w:rsid w:val="00685734"/>
    <w:rsid w:val="006A2324"/>
    <w:rsid w:val="006A5861"/>
    <w:rsid w:val="006C1130"/>
    <w:rsid w:val="006C77C1"/>
    <w:rsid w:val="006D1F79"/>
    <w:rsid w:val="006D413F"/>
    <w:rsid w:val="006E165F"/>
    <w:rsid w:val="006E2BA5"/>
    <w:rsid w:val="006E4757"/>
    <w:rsid w:val="006F1692"/>
    <w:rsid w:val="006F3424"/>
    <w:rsid w:val="006F575C"/>
    <w:rsid w:val="007030B6"/>
    <w:rsid w:val="00703BD9"/>
    <w:rsid w:val="00704AB3"/>
    <w:rsid w:val="007060B6"/>
    <w:rsid w:val="00707D95"/>
    <w:rsid w:val="007122A6"/>
    <w:rsid w:val="007168E4"/>
    <w:rsid w:val="0073207E"/>
    <w:rsid w:val="0074121A"/>
    <w:rsid w:val="007417B4"/>
    <w:rsid w:val="00747560"/>
    <w:rsid w:val="0075254B"/>
    <w:rsid w:val="00753F67"/>
    <w:rsid w:val="007554A9"/>
    <w:rsid w:val="00760EB2"/>
    <w:rsid w:val="00761C55"/>
    <w:rsid w:val="00761CC4"/>
    <w:rsid w:val="00770F00"/>
    <w:rsid w:val="00774F42"/>
    <w:rsid w:val="007759F6"/>
    <w:rsid w:val="007803FD"/>
    <w:rsid w:val="007805C9"/>
    <w:rsid w:val="00781C2B"/>
    <w:rsid w:val="0079077C"/>
    <w:rsid w:val="00792742"/>
    <w:rsid w:val="007A3EB7"/>
    <w:rsid w:val="007A4196"/>
    <w:rsid w:val="007A4BD9"/>
    <w:rsid w:val="007A6CF7"/>
    <w:rsid w:val="007A6D3A"/>
    <w:rsid w:val="007A7B38"/>
    <w:rsid w:val="007B0E69"/>
    <w:rsid w:val="007B0EF2"/>
    <w:rsid w:val="007B1293"/>
    <w:rsid w:val="007B3BCF"/>
    <w:rsid w:val="007B54AC"/>
    <w:rsid w:val="007C263E"/>
    <w:rsid w:val="007D52AF"/>
    <w:rsid w:val="007E1B2F"/>
    <w:rsid w:val="007E3878"/>
    <w:rsid w:val="007E7E7A"/>
    <w:rsid w:val="007F2378"/>
    <w:rsid w:val="00800263"/>
    <w:rsid w:val="00801B16"/>
    <w:rsid w:val="0081205C"/>
    <w:rsid w:val="00817B2B"/>
    <w:rsid w:val="0082291A"/>
    <w:rsid w:val="00827911"/>
    <w:rsid w:val="008332BB"/>
    <w:rsid w:val="00833659"/>
    <w:rsid w:val="00841835"/>
    <w:rsid w:val="00847AD3"/>
    <w:rsid w:val="0085007C"/>
    <w:rsid w:val="00856F09"/>
    <w:rsid w:val="00865005"/>
    <w:rsid w:val="00872362"/>
    <w:rsid w:val="00886312"/>
    <w:rsid w:val="00886DBD"/>
    <w:rsid w:val="00887194"/>
    <w:rsid w:val="00887695"/>
    <w:rsid w:val="008A0755"/>
    <w:rsid w:val="008A263E"/>
    <w:rsid w:val="008A2CDE"/>
    <w:rsid w:val="008A440D"/>
    <w:rsid w:val="008A5F6E"/>
    <w:rsid w:val="008A7607"/>
    <w:rsid w:val="008B3ED1"/>
    <w:rsid w:val="008B607C"/>
    <w:rsid w:val="008C1149"/>
    <w:rsid w:val="008C15F0"/>
    <w:rsid w:val="008C33C2"/>
    <w:rsid w:val="008E03D0"/>
    <w:rsid w:val="008E4C5D"/>
    <w:rsid w:val="008E5D28"/>
    <w:rsid w:val="008E6B5A"/>
    <w:rsid w:val="008E7F9A"/>
    <w:rsid w:val="008F0ECE"/>
    <w:rsid w:val="008F554D"/>
    <w:rsid w:val="009009BD"/>
    <w:rsid w:val="00913166"/>
    <w:rsid w:val="00920CA7"/>
    <w:rsid w:val="00922FFA"/>
    <w:rsid w:val="00923E79"/>
    <w:rsid w:val="00930BA1"/>
    <w:rsid w:val="00930C10"/>
    <w:rsid w:val="0093356B"/>
    <w:rsid w:val="00940A61"/>
    <w:rsid w:val="00945382"/>
    <w:rsid w:val="00953104"/>
    <w:rsid w:val="00954455"/>
    <w:rsid w:val="009575DC"/>
    <w:rsid w:val="00967EE6"/>
    <w:rsid w:val="00972614"/>
    <w:rsid w:val="00983A88"/>
    <w:rsid w:val="009859A3"/>
    <w:rsid w:val="0099125E"/>
    <w:rsid w:val="0099278D"/>
    <w:rsid w:val="0099531B"/>
    <w:rsid w:val="00995952"/>
    <w:rsid w:val="009B6F43"/>
    <w:rsid w:val="009C6482"/>
    <w:rsid w:val="009D2AD2"/>
    <w:rsid w:val="009D6ED1"/>
    <w:rsid w:val="009E3E73"/>
    <w:rsid w:val="009E7195"/>
    <w:rsid w:val="009F7496"/>
    <w:rsid w:val="00A06E50"/>
    <w:rsid w:val="00A126BD"/>
    <w:rsid w:val="00A17976"/>
    <w:rsid w:val="00A21135"/>
    <w:rsid w:val="00A25C4C"/>
    <w:rsid w:val="00A2720B"/>
    <w:rsid w:val="00A31ABF"/>
    <w:rsid w:val="00A40A56"/>
    <w:rsid w:val="00A43950"/>
    <w:rsid w:val="00A43FE1"/>
    <w:rsid w:val="00A45BA9"/>
    <w:rsid w:val="00A52776"/>
    <w:rsid w:val="00A6308B"/>
    <w:rsid w:val="00A747DA"/>
    <w:rsid w:val="00A8103C"/>
    <w:rsid w:val="00A83DED"/>
    <w:rsid w:val="00A85B68"/>
    <w:rsid w:val="00A86213"/>
    <w:rsid w:val="00A946B9"/>
    <w:rsid w:val="00A95E21"/>
    <w:rsid w:val="00AA29A1"/>
    <w:rsid w:val="00AA395A"/>
    <w:rsid w:val="00AA570C"/>
    <w:rsid w:val="00AA5F4A"/>
    <w:rsid w:val="00AB6BFA"/>
    <w:rsid w:val="00AC6114"/>
    <w:rsid w:val="00AC69A1"/>
    <w:rsid w:val="00AC7FAC"/>
    <w:rsid w:val="00AE021D"/>
    <w:rsid w:val="00AE6537"/>
    <w:rsid w:val="00AF3801"/>
    <w:rsid w:val="00B11B14"/>
    <w:rsid w:val="00B14728"/>
    <w:rsid w:val="00B159A7"/>
    <w:rsid w:val="00B2455E"/>
    <w:rsid w:val="00B42C37"/>
    <w:rsid w:val="00B55722"/>
    <w:rsid w:val="00B602CB"/>
    <w:rsid w:val="00B74994"/>
    <w:rsid w:val="00B75C73"/>
    <w:rsid w:val="00B82C64"/>
    <w:rsid w:val="00B904BE"/>
    <w:rsid w:val="00B96D9F"/>
    <w:rsid w:val="00BA148E"/>
    <w:rsid w:val="00BA1BB1"/>
    <w:rsid w:val="00BA25B2"/>
    <w:rsid w:val="00BC3ABC"/>
    <w:rsid w:val="00BC6B38"/>
    <w:rsid w:val="00BD230C"/>
    <w:rsid w:val="00BD25B5"/>
    <w:rsid w:val="00BF6257"/>
    <w:rsid w:val="00C0223C"/>
    <w:rsid w:val="00C06602"/>
    <w:rsid w:val="00C06685"/>
    <w:rsid w:val="00C07546"/>
    <w:rsid w:val="00C07E17"/>
    <w:rsid w:val="00C07E46"/>
    <w:rsid w:val="00C07F6D"/>
    <w:rsid w:val="00C1707F"/>
    <w:rsid w:val="00C20905"/>
    <w:rsid w:val="00C2728C"/>
    <w:rsid w:val="00C321B3"/>
    <w:rsid w:val="00C412EB"/>
    <w:rsid w:val="00C450BD"/>
    <w:rsid w:val="00C52865"/>
    <w:rsid w:val="00C615D6"/>
    <w:rsid w:val="00C66BDA"/>
    <w:rsid w:val="00C72D9E"/>
    <w:rsid w:val="00C83E99"/>
    <w:rsid w:val="00C84733"/>
    <w:rsid w:val="00C85E6E"/>
    <w:rsid w:val="00C942CD"/>
    <w:rsid w:val="00CA0B8D"/>
    <w:rsid w:val="00CA4C21"/>
    <w:rsid w:val="00CA4DC9"/>
    <w:rsid w:val="00CA7AA6"/>
    <w:rsid w:val="00CB7FF2"/>
    <w:rsid w:val="00CC70A3"/>
    <w:rsid w:val="00CD5DCD"/>
    <w:rsid w:val="00CD5E7E"/>
    <w:rsid w:val="00CE0356"/>
    <w:rsid w:val="00CE388D"/>
    <w:rsid w:val="00CE38A8"/>
    <w:rsid w:val="00CE4913"/>
    <w:rsid w:val="00CE51D4"/>
    <w:rsid w:val="00CF04F3"/>
    <w:rsid w:val="00CF549F"/>
    <w:rsid w:val="00CF6998"/>
    <w:rsid w:val="00D024BD"/>
    <w:rsid w:val="00D113A9"/>
    <w:rsid w:val="00D260C1"/>
    <w:rsid w:val="00D26AC1"/>
    <w:rsid w:val="00D3008E"/>
    <w:rsid w:val="00D3220A"/>
    <w:rsid w:val="00D326EF"/>
    <w:rsid w:val="00D37EAD"/>
    <w:rsid w:val="00D41E2A"/>
    <w:rsid w:val="00D434B0"/>
    <w:rsid w:val="00D46C9B"/>
    <w:rsid w:val="00D5338F"/>
    <w:rsid w:val="00D67AA6"/>
    <w:rsid w:val="00D82496"/>
    <w:rsid w:val="00DA7DD7"/>
    <w:rsid w:val="00DC4936"/>
    <w:rsid w:val="00DE3433"/>
    <w:rsid w:val="00DF67E2"/>
    <w:rsid w:val="00E01219"/>
    <w:rsid w:val="00E02BF5"/>
    <w:rsid w:val="00E07F5C"/>
    <w:rsid w:val="00E129E2"/>
    <w:rsid w:val="00E24EC0"/>
    <w:rsid w:val="00E31BCB"/>
    <w:rsid w:val="00E41AC4"/>
    <w:rsid w:val="00E44B38"/>
    <w:rsid w:val="00E44FFF"/>
    <w:rsid w:val="00E54560"/>
    <w:rsid w:val="00E5602E"/>
    <w:rsid w:val="00E63688"/>
    <w:rsid w:val="00E67A4D"/>
    <w:rsid w:val="00E71B53"/>
    <w:rsid w:val="00E768F2"/>
    <w:rsid w:val="00E95121"/>
    <w:rsid w:val="00EA259A"/>
    <w:rsid w:val="00EC15E4"/>
    <w:rsid w:val="00EC2F3F"/>
    <w:rsid w:val="00EC7DF9"/>
    <w:rsid w:val="00EE4FBB"/>
    <w:rsid w:val="00EE549B"/>
    <w:rsid w:val="00EF54FC"/>
    <w:rsid w:val="00F056AE"/>
    <w:rsid w:val="00F06ACB"/>
    <w:rsid w:val="00F240F0"/>
    <w:rsid w:val="00F267FE"/>
    <w:rsid w:val="00F305A0"/>
    <w:rsid w:val="00F327A6"/>
    <w:rsid w:val="00F338DA"/>
    <w:rsid w:val="00F3414D"/>
    <w:rsid w:val="00F341AE"/>
    <w:rsid w:val="00F3674B"/>
    <w:rsid w:val="00F37663"/>
    <w:rsid w:val="00F42D59"/>
    <w:rsid w:val="00F44531"/>
    <w:rsid w:val="00F4483D"/>
    <w:rsid w:val="00F51A4E"/>
    <w:rsid w:val="00F62B25"/>
    <w:rsid w:val="00F63486"/>
    <w:rsid w:val="00F663FD"/>
    <w:rsid w:val="00F6654D"/>
    <w:rsid w:val="00F66883"/>
    <w:rsid w:val="00F679DE"/>
    <w:rsid w:val="00F73304"/>
    <w:rsid w:val="00F77C9F"/>
    <w:rsid w:val="00F974E9"/>
    <w:rsid w:val="00FA3CD0"/>
    <w:rsid w:val="00FA3F84"/>
    <w:rsid w:val="00FB38EC"/>
    <w:rsid w:val="00FC65A8"/>
    <w:rsid w:val="00FD1CB2"/>
    <w:rsid w:val="00FE1855"/>
    <w:rsid w:val="00FE2E9F"/>
    <w:rsid w:val="00FE4324"/>
    <w:rsid w:val="00FE78E1"/>
    <w:rsid w:val="00FF4B28"/>
    <w:rsid w:val="00FF6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21A31"/>
  <w15:docId w15:val="{B7E4DDBE-CCCD-4FA2-8587-5D9AE4D87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Ttulo1">
    <w:name w:val="heading 1"/>
    <w:next w:val="CorpoA"/>
    <w:uiPriority w:val="9"/>
    <w:qFormat/>
    <w:pPr>
      <w:keepNext/>
      <w:keepLines/>
      <w:spacing w:line="259" w:lineRule="auto"/>
      <w:ind w:left="10" w:right="59" w:hanging="10"/>
      <w:jc w:val="center"/>
      <w:outlineLvl w:val="0"/>
    </w:pPr>
    <w:rPr>
      <w:rFonts w:ascii="Arial" w:eastAsia="Arial" w:hAnsi="Arial" w:cs="Arial"/>
      <w:b/>
      <w:bCs/>
      <w:color w:val="000000"/>
      <w:sz w:val="32"/>
      <w:szCs w:val="32"/>
      <w:u w:color="000000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A">
    <w:name w:val="Corpo A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:lang w:val="pt-PT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abealhoeRodap">
    <w:name w:val="Cabeçalho e Rodapé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PadroA">
    <w:name w:val="Padrão A"/>
    <w:pPr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suppressAutoHyphens/>
    </w:pPr>
    <w:rPr>
      <w:rFonts w:cs="Arial Unicode MS"/>
      <w:color w:val="000000"/>
      <w:sz w:val="26"/>
      <w:szCs w:val="26"/>
      <w:u w:color="000000"/>
      <w:lang w:val="pt-PT"/>
      <w14:textOutline w14:w="12700" w14:cap="flat" w14:cmpd="sng" w14:algn="ctr">
        <w14:noFill/>
        <w14:prstDash w14:val="solid"/>
        <w14:miter w14:lim="400000"/>
      </w14:textOutline>
    </w:rPr>
  </w:style>
  <w:style w:type="paragraph" w:styleId="Cabealho">
    <w:name w:val="header"/>
    <w:basedOn w:val="Normal"/>
    <w:link w:val="CabealhoChar"/>
    <w:uiPriority w:val="99"/>
    <w:unhideWhenUsed/>
    <w:rsid w:val="005D126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D1262"/>
    <w:rPr>
      <w:sz w:val="24"/>
      <w:szCs w:val="24"/>
      <w:lang w:val="en-US" w:eastAsia="en-US"/>
    </w:rPr>
  </w:style>
  <w:style w:type="paragraph" w:styleId="Rodap">
    <w:name w:val="footer"/>
    <w:basedOn w:val="Normal"/>
    <w:link w:val="RodapChar"/>
    <w:uiPriority w:val="99"/>
    <w:unhideWhenUsed/>
    <w:rsid w:val="005D126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D1262"/>
    <w:rPr>
      <w:sz w:val="24"/>
      <w:szCs w:val="24"/>
      <w:lang w:val="en-US" w:eastAsia="en-US"/>
    </w:rPr>
  </w:style>
  <w:style w:type="paragraph" w:customStyle="1" w:styleId="PadroB">
    <w:name w:val="Padrão B"/>
    <w:rsid w:val="004E4746"/>
    <w:pPr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  <w:tab w:val="left" w:pos="6740"/>
        <w:tab w:val="left" w:pos="6760"/>
        <w:tab w:val="left" w:pos="6780"/>
        <w:tab w:val="left" w:pos="6800"/>
        <w:tab w:val="left" w:pos="6820"/>
        <w:tab w:val="left" w:pos="6840"/>
        <w:tab w:val="left" w:pos="6860"/>
        <w:tab w:val="left" w:pos="6880"/>
        <w:tab w:val="left" w:pos="6900"/>
        <w:tab w:val="left" w:pos="6920"/>
        <w:tab w:val="left" w:pos="6940"/>
        <w:tab w:val="left" w:pos="6960"/>
        <w:tab w:val="left" w:pos="6980"/>
        <w:tab w:val="left" w:pos="7000"/>
        <w:tab w:val="left" w:pos="7020"/>
        <w:tab w:val="left" w:pos="7040"/>
        <w:tab w:val="left" w:pos="7060"/>
        <w:tab w:val="left" w:pos="7080"/>
        <w:tab w:val="left" w:pos="7100"/>
        <w:tab w:val="left" w:pos="7120"/>
        <w:tab w:val="left" w:pos="7140"/>
        <w:tab w:val="left" w:pos="7160"/>
        <w:tab w:val="left" w:pos="7180"/>
        <w:tab w:val="left" w:pos="7200"/>
        <w:tab w:val="left" w:pos="7220"/>
        <w:tab w:val="left" w:pos="7240"/>
        <w:tab w:val="left" w:pos="7260"/>
        <w:tab w:val="left" w:pos="7280"/>
        <w:tab w:val="left" w:pos="7300"/>
        <w:tab w:val="left" w:pos="7320"/>
        <w:tab w:val="left" w:pos="7340"/>
        <w:tab w:val="left" w:pos="7360"/>
        <w:tab w:val="left" w:pos="7380"/>
        <w:tab w:val="left" w:pos="7400"/>
        <w:tab w:val="left" w:pos="7420"/>
        <w:tab w:val="left" w:pos="7440"/>
        <w:tab w:val="left" w:pos="7460"/>
        <w:tab w:val="left" w:pos="7480"/>
        <w:tab w:val="left" w:pos="7500"/>
        <w:tab w:val="left" w:pos="7520"/>
        <w:tab w:val="left" w:pos="7540"/>
        <w:tab w:val="left" w:pos="7560"/>
        <w:tab w:val="left" w:pos="7580"/>
        <w:tab w:val="left" w:pos="7600"/>
        <w:tab w:val="left" w:pos="7620"/>
        <w:tab w:val="left" w:pos="7640"/>
        <w:tab w:val="left" w:pos="7660"/>
        <w:tab w:val="left" w:pos="7680"/>
        <w:tab w:val="left" w:pos="7700"/>
        <w:tab w:val="left" w:pos="7720"/>
        <w:tab w:val="left" w:pos="7740"/>
        <w:tab w:val="left" w:pos="7760"/>
      </w:tabs>
      <w:suppressAutoHyphens/>
      <w:jc w:val="both"/>
    </w:pPr>
    <w:rPr>
      <w:rFonts w:ascii="Helvetica Neue" w:hAnsi="Helvetica Neue" w:cs="Arial Unicode MS"/>
      <w:color w:val="000000"/>
      <w:sz w:val="24"/>
      <w:szCs w:val="24"/>
      <w:u w:color="000000"/>
      <w:lang w:val="pt-PT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86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5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Tema do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Tema do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o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853523-9EB5-4E1F-B542-2358DE6BB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654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RENATA VENANCIO FROENING</dc:creator>
  <cp:lastModifiedBy>RENATA VENANCIO FROENING</cp:lastModifiedBy>
  <cp:revision>7</cp:revision>
  <dcterms:created xsi:type="dcterms:W3CDTF">2026-10-29T13:56:00Z</dcterms:created>
  <dcterms:modified xsi:type="dcterms:W3CDTF">2026-10-29T16:33:00Z</dcterms:modified>
</cp:coreProperties>
</file>