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3BE" w:rsidRDefault="004A61C5" w:rsidP="0082498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CONVOCAÇÃO</w:t>
      </w:r>
    </w:p>
    <w:p w:rsidR="000113BE" w:rsidRDefault="004A61C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Comissão de Finanças e Tributação, através do seu Presidente, Deputado MARCIO PACHECO, tem a honra de convocar Vossa Excelência para reunião </w:t>
      </w:r>
      <w:r w:rsidR="00BD29D6">
        <w:rPr>
          <w:rFonts w:ascii="Arial" w:hAnsi="Arial" w:cs="Arial"/>
          <w:sz w:val="26"/>
          <w:szCs w:val="26"/>
        </w:rPr>
        <w:t>extra</w:t>
      </w:r>
      <w:r>
        <w:rPr>
          <w:rFonts w:ascii="Arial" w:hAnsi="Arial" w:cs="Arial"/>
          <w:sz w:val="26"/>
          <w:szCs w:val="26"/>
        </w:rPr>
        <w:t>ordinária.</w:t>
      </w:r>
    </w:p>
    <w:p w:rsidR="000113BE" w:rsidRDefault="004A61C5" w:rsidP="004A61C5">
      <w:pPr>
        <w:tabs>
          <w:tab w:val="center" w:pos="4606"/>
        </w:tabs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Data</w:t>
      </w:r>
      <w:r>
        <w:rPr>
          <w:rFonts w:ascii="Arial" w:hAnsi="Arial" w:cs="Arial"/>
          <w:sz w:val="26"/>
          <w:szCs w:val="26"/>
        </w:rPr>
        <w:t xml:space="preserve">: </w:t>
      </w:r>
      <w:r w:rsidR="006F2CE3">
        <w:rPr>
          <w:rFonts w:ascii="Arial" w:hAnsi="Arial" w:cs="Arial"/>
          <w:sz w:val="26"/>
          <w:szCs w:val="26"/>
        </w:rPr>
        <w:t>27</w:t>
      </w:r>
      <w:r w:rsidR="0063259A">
        <w:rPr>
          <w:rFonts w:ascii="Arial" w:hAnsi="Arial" w:cs="Arial"/>
          <w:sz w:val="26"/>
          <w:szCs w:val="26"/>
        </w:rPr>
        <w:t>/</w:t>
      </w:r>
      <w:r>
        <w:rPr>
          <w:rFonts w:ascii="Arial" w:hAnsi="Arial" w:cs="Arial"/>
          <w:sz w:val="26"/>
          <w:szCs w:val="26"/>
        </w:rPr>
        <w:t>0</w:t>
      </w:r>
      <w:r w:rsidR="0063259A">
        <w:rPr>
          <w:rFonts w:ascii="Arial" w:hAnsi="Arial" w:cs="Arial"/>
          <w:sz w:val="26"/>
          <w:szCs w:val="26"/>
        </w:rPr>
        <w:t>7</w:t>
      </w:r>
      <w:r>
        <w:rPr>
          <w:rFonts w:ascii="Arial" w:hAnsi="Arial" w:cs="Arial"/>
          <w:sz w:val="26"/>
          <w:szCs w:val="26"/>
        </w:rPr>
        <w:t xml:space="preserve">/2026 – </w:t>
      </w:r>
      <w:r w:rsidR="0063259A">
        <w:rPr>
          <w:rFonts w:ascii="Arial" w:hAnsi="Arial" w:cs="Arial"/>
          <w:sz w:val="26"/>
          <w:szCs w:val="26"/>
        </w:rPr>
        <w:t>Segunda</w:t>
      </w:r>
      <w:r>
        <w:rPr>
          <w:rFonts w:ascii="Arial" w:hAnsi="Arial" w:cs="Arial"/>
          <w:sz w:val="26"/>
          <w:szCs w:val="26"/>
        </w:rPr>
        <w:t>-feira</w:t>
      </w:r>
    </w:p>
    <w:p w:rsidR="00723FB6" w:rsidRDefault="004A61C5" w:rsidP="00723FB6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Horário</w:t>
      </w:r>
      <w:r>
        <w:rPr>
          <w:rFonts w:ascii="Arial" w:hAnsi="Arial" w:cs="Arial"/>
          <w:sz w:val="26"/>
          <w:szCs w:val="26"/>
        </w:rPr>
        <w:t xml:space="preserve">: </w:t>
      </w:r>
      <w:r w:rsidR="00723FB6">
        <w:rPr>
          <w:rFonts w:ascii="Arial" w:hAnsi="Arial" w:cs="Arial"/>
          <w:sz w:val="26"/>
          <w:szCs w:val="26"/>
        </w:rPr>
        <w:t xml:space="preserve">14h15min – </w:t>
      </w:r>
      <w:r w:rsidR="0063259A">
        <w:rPr>
          <w:rFonts w:ascii="Arial" w:hAnsi="Arial" w:cs="Arial"/>
          <w:sz w:val="26"/>
          <w:szCs w:val="26"/>
        </w:rPr>
        <w:t>Antes da Sessão Plenária</w:t>
      </w:r>
    </w:p>
    <w:p w:rsidR="000113BE" w:rsidRDefault="004A61C5" w:rsidP="004A61C5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Local: </w:t>
      </w:r>
      <w:r w:rsidR="0063259A">
        <w:rPr>
          <w:rFonts w:ascii="Arial" w:hAnsi="Arial" w:cs="Arial"/>
          <w:sz w:val="26"/>
          <w:szCs w:val="26"/>
        </w:rPr>
        <w:t xml:space="preserve">Sala Arnaldo Busato – </w:t>
      </w:r>
      <w:r w:rsidR="00E02E40">
        <w:rPr>
          <w:rFonts w:ascii="Arial" w:hAnsi="Arial" w:cs="Arial"/>
          <w:sz w:val="26"/>
          <w:szCs w:val="26"/>
        </w:rPr>
        <w:t>Sala a</w:t>
      </w:r>
      <w:r w:rsidR="0063259A">
        <w:rPr>
          <w:rFonts w:ascii="Arial" w:hAnsi="Arial" w:cs="Arial"/>
          <w:sz w:val="26"/>
          <w:szCs w:val="26"/>
        </w:rPr>
        <w:t>nex</w:t>
      </w:r>
      <w:r w:rsidR="00E02E40">
        <w:rPr>
          <w:rFonts w:ascii="Arial" w:hAnsi="Arial" w:cs="Arial"/>
          <w:sz w:val="26"/>
          <w:szCs w:val="26"/>
        </w:rPr>
        <w:t>a</w:t>
      </w:r>
      <w:r w:rsidR="0063259A">
        <w:rPr>
          <w:rFonts w:ascii="Arial" w:hAnsi="Arial" w:cs="Arial"/>
          <w:sz w:val="26"/>
          <w:szCs w:val="26"/>
        </w:rPr>
        <w:t xml:space="preserve"> ao plenário</w:t>
      </w:r>
    </w:p>
    <w:p w:rsidR="000113BE" w:rsidRDefault="000113BE" w:rsidP="004A61C5">
      <w:pPr>
        <w:pStyle w:val="NormalWeb"/>
        <w:spacing w:beforeAutospacing="0" w:after="0" w:afterAutospacing="0"/>
        <w:ind w:right="-1"/>
        <w:jc w:val="both"/>
        <w:rPr>
          <w:rFonts w:ascii="Arial" w:hAnsi="Arial" w:cs="Arial"/>
          <w:b/>
          <w:sz w:val="26"/>
          <w:szCs w:val="26"/>
        </w:rPr>
      </w:pPr>
    </w:p>
    <w:p w:rsidR="000113BE" w:rsidRDefault="004A61C5">
      <w:pPr>
        <w:pStyle w:val="NormalWeb"/>
        <w:spacing w:beforeAutospacing="0" w:after="0" w:afterAutospacing="0" w:line="276" w:lineRule="auto"/>
        <w:ind w:right="-1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Pauta:</w:t>
      </w:r>
    </w:p>
    <w:p w:rsidR="005550FE" w:rsidRDefault="005550FE">
      <w:pPr>
        <w:pStyle w:val="NormalWeb"/>
        <w:spacing w:beforeAutospacing="0" w:after="0" w:afterAutospacing="0" w:line="276" w:lineRule="auto"/>
        <w:ind w:right="-1"/>
        <w:jc w:val="both"/>
        <w:rPr>
          <w:rFonts w:ascii="Arial" w:hAnsi="Arial" w:cs="Arial"/>
          <w:b/>
          <w:sz w:val="26"/>
          <w:szCs w:val="26"/>
        </w:rPr>
      </w:pPr>
    </w:p>
    <w:p w:rsidR="003A1588" w:rsidRPr="00D01BDC" w:rsidRDefault="003A1588" w:rsidP="003A1588">
      <w:pPr>
        <w:tabs>
          <w:tab w:val="left" w:pos="5162"/>
        </w:tabs>
        <w:spacing w:after="0"/>
        <w:jc w:val="both"/>
        <w:rPr>
          <w:rFonts w:ascii="Arial" w:hAnsi="Arial" w:cs="Arial"/>
          <w:b/>
          <w:bCs/>
          <w:color w:val="FF0000"/>
          <w:sz w:val="26"/>
          <w:szCs w:val="26"/>
        </w:rPr>
      </w:pPr>
      <w:r w:rsidRPr="00D01BDC">
        <w:rPr>
          <w:rFonts w:ascii="Arial" w:hAnsi="Arial" w:cs="Arial"/>
          <w:b/>
          <w:bCs/>
          <w:sz w:val="26"/>
          <w:szCs w:val="26"/>
        </w:rPr>
        <w:t>-</w:t>
      </w:r>
      <w:r w:rsidRPr="00D01BDC">
        <w:rPr>
          <w:rFonts w:ascii="Arial" w:hAnsi="Arial" w:cs="Arial"/>
          <w:bCs/>
          <w:sz w:val="26"/>
          <w:szCs w:val="26"/>
        </w:rPr>
        <w:t xml:space="preserve"> </w:t>
      </w:r>
      <w:r w:rsidRPr="00D01BDC">
        <w:rPr>
          <w:rFonts w:ascii="Arial" w:hAnsi="Arial" w:cs="Arial"/>
          <w:b/>
          <w:bCs/>
          <w:sz w:val="26"/>
          <w:szCs w:val="26"/>
        </w:rPr>
        <w:t xml:space="preserve">Projeto de Lei </w:t>
      </w:r>
      <w:r w:rsidR="006F2CE3" w:rsidRPr="00D01BDC">
        <w:rPr>
          <w:rFonts w:ascii="Arial" w:hAnsi="Arial" w:cs="Arial"/>
          <w:b/>
          <w:bCs/>
          <w:sz w:val="26"/>
          <w:szCs w:val="26"/>
        </w:rPr>
        <w:t xml:space="preserve">Complementar </w:t>
      </w:r>
      <w:r w:rsidRPr="00D01BDC">
        <w:rPr>
          <w:rFonts w:ascii="Arial" w:hAnsi="Arial" w:cs="Arial"/>
          <w:b/>
          <w:bCs/>
          <w:sz w:val="26"/>
          <w:szCs w:val="26"/>
        </w:rPr>
        <w:t xml:space="preserve">n° </w:t>
      </w:r>
      <w:r w:rsidR="006F2CE3" w:rsidRPr="00D01BDC">
        <w:rPr>
          <w:rFonts w:ascii="Arial" w:hAnsi="Arial" w:cs="Arial"/>
          <w:b/>
          <w:bCs/>
          <w:sz w:val="26"/>
          <w:szCs w:val="26"/>
        </w:rPr>
        <w:t>12</w:t>
      </w:r>
      <w:r w:rsidRPr="00D01BDC">
        <w:rPr>
          <w:rFonts w:ascii="Arial" w:hAnsi="Arial" w:cs="Arial"/>
          <w:b/>
          <w:bCs/>
          <w:sz w:val="26"/>
          <w:szCs w:val="26"/>
        </w:rPr>
        <w:t>/2026</w:t>
      </w:r>
      <w:r w:rsidRPr="00D01BDC">
        <w:rPr>
          <w:rFonts w:ascii="Arial" w:hAnsi="Arial" w:cs="Arial"/>
          <w:bCs/>
          <w:sz w:val="26"/>
          <w:szCs w:val="26"/>
        </w:rPr>
        <w:t xml:space="preserve"> - </w:t>
      </w:r>
    </w:p>
    <w:p w:rsidR="003A1588" w:rsidRPr="00D01BDC" w:rsidRDefault="00D01BDC" w:rsidP="003A1588">
      <w:pPr>
        <w:tabs>
          <w:tab w:val="left" w:pos="5162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 xml:space="preserve">Mensagem n° 41/2026 - </w:t>
      </w:r>
      <w:r w:rsidRPr="00D01BDC">
        <w:rPr>
          <w:rFonts w:ascii="Arial" w:hAnsi="Arial" w:cs="Arial"/>
          <w:sz w:val="26"/>
          <w:szCs w:val="26"/>
        </w:rPr>
        <w:t>Altera a Lei Complementar nº 131, de 29 de setembro de 2010, que dispõe sobre a reestruturação da carreira de Auditor Fiscal.</w:t>
      </w:r>
    </w:p>
    <w:p w:rsidR="003A1588" w:rsidRPr="00D01BDC" w:rsidRDefault="003A1588" w:rsidP="003A1588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 xml:space="preserve">Autoria: </w:t>
      </w:r>
      <w:r w:rsidR="00D01BDC" w:rsidRPr="00D01BDC">
        <w:rPr>
          <w:rFonts w:ascii="Arial" w:hAnsi="Arial" w:cs="Arial"/>
          <w:bCs/>
          <w:sz w:val="26"/>
          <w:szCs w:val="26"/>
        </w:rPr>
        <w:t>Poder Executivo</w:t>
      </w:r>
    </w:p>
    <w:p w:rsidR="003A1588" w:rsidRPr="00D01BDC" w:rsidRDefault="003A1588" w:rsidP="003A1588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>Relatoria: Deputad</w:t>
      </w:r>
      <w:r w:rsidR="00D01BDC">
        <w:rPr>
          <w:rFonts w:ascii="Arial" w:hAnsi="Arial" w:cs="Arial"/>
          <w:bCs/>
          <w:sz w:val="26"/>
          <w:szCs w:val="26"/>
        </w:rPr>
        <w:t>o</w:t>
      </w:r>
      <w:r w:rsidRPr="00D01BDC">
        <w:rPr>
          <w:rFonts w:ascii="Arial" w:hAnsi="Arial" w:cs="Arial"/>
          <w:bCs/>
          <w:sz w:val="26"/>
          <w:szCs w:val="26"/>
        </w:rPr>
        <w:t xml:space="preserve"> </w:t>
      </w:r>
      <w:r w:rsidR="00D01BDC">
        <w:rPr>
          <w:rFonts w:ascii="Arial" w:hAnsi="Arial" w:cs="Arial"/>
          <w:bCs/>
          <w:sz w:val="26"/>
          <w:szCs w:val="26"/>
        </w:rPr>
        <w:t>Adão Litro</w:t>
      </w:r>
      <w:r w:rsidR="0063259A" w:rsidRPr="00D01BDC">
        <w:rPr>
          <w:rFonts w:ascii="Arial" w:hAnsi="Arial" w:cs="Arial"/>
          <w:bCs/>
          <w:sz w:val="26"/>
          <w:szCs w:val="26"/>
        </w:rPr>
        <w:t xml:space="preserve"> </w:t>
      </w:r>
    </w:p>
    <w:p w:rsidR="0063259A" w:rsidRPr="00D01BDC" w:rsidRDefault="0063259A" w:rsidP="003A1588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63259A" w:rsidRPr="00D01BDC" w:rsidRDefault="0063259A" w:rsidP="0063259A">
      <w:pPr>
        <w:tabs>
          <w:tab w:val="left" w:pos="5162"/>
        </w:tabs>
        <w:spacing w:after="0"/>
        <w:jc w:val="both"/>
        <w:rPr>
          <w:rFonts w:ascii="Arial" w:hAnsi="Arial" w:cs="Arial"/>
          <w:b/>
          <w:bCs/>
          <w:color w:val="FF0000"/>
          <w:sz w:val="26"/>
          <w:szCs w:val="26"/>
        </w:rPr>
      </w:pPr>
      <w:r w:rsidRPr="00D01BDC">
        <w:rPr>
          <w:rFonts w:ascii="Arial" w:hAnsi="Arial" w:cs="Arial"/>
          <w:b/>
          <w:bCs/>
          <w:sz w:val="26"/>
          <w:szCs w:val="26"/>
        </w:rPr>
        <w:t>-</w:t>
      </w:r>
      <w:r w:rsidRPr="00D01BDC">
        <w:rPr>
          <w:rFonts w:ascii="Arial" w:hAnsi="Arial" w:cs="Arial"/>
          <w:bCs/>
          <w:sz w:val="26"/>
          <w:szCs w:val="26"/>
        </w:rPr>
        <w:t xml:space="preserve"> </w:t>
      </w:r>
      <w:r w:rsidRPr="00D01BDC">
        <w:rPr>
          <w:rFonts w:ascii="Arial" w:hAnsi="Arial" w:cs="Arial"/>
          <w:b/>
          <w:bCs/>
          <w:sz w:val="26"/>
          <w:szCs w:val="26"/>
        </w:rPr>
        <w:t xml:space="preserve">Projeto de Lei n° </w:t>
      </w:r>
      <w:r w:rsidR="00D01BDC" w:rsidRPr="00D01BDC">
        <w:rPr>
          <w:rFonts w:ascii="Arial" w:hAnsi="Arial" w:cs="Arial"/>
          <w:b/>
          <w:bCs/>
          <w:sz w:val="26"/>
          <w:szCs w:val="26"/>
        </w:rPr>
        <w:t>644</w:t>
      </w:r>
      <w:r w:rsidRPr="00D01BDC">
        <w:rPr>
          <w:rFonts w:ascii="Arial" w:hAnsi="Arial" w:cs="Arial"/>
          <w:b/>
          <w:bCs/>
          <w:sz w:val="26"/>
          <w:szCs w:val="26"/>
        </w:rPr>
        <w:t>/2026</w:t>
      </w:r>
      <w:r w:rsidRPr="00D01BDC">
        <w:rPr>
          <w:rFonts w:ascii="Arial" w:hAnsi="Arial" w:cs="Arial"/>
          <w:bCs/>
          <w:sz w:val="26"/>
          <w:szCs w:val="26"/>
        </w:rPr>
        <w:t xml:space="preserve"> - </w:t>
      </w:r>
    </w:p>
    <w:p w:rsidR="00D01BDC" w:rsidRPr="00D01BDC" w:rsidRDefault="0063259A" w:rsidP="0063259A">
      <w:pPr>
        <w:tabs>
          <w:tab w:val="left" w:pos="5162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 xml:space="preserve">Ofício nº </w:t>
      </w:r>
      <w:r w:rsidR="00D01BDC" w:rsidRPr="00D01BDC">
        <w:rPr>
          <w:rFonts w:ascii="Arial" w:hAnsi="Arial" w:cs="Arial"/>
          <w:bCs/>
          <w:sz w:val="26"/>
          <w:szCs w:val="26"/>
        </w:rPr>
        <w:t>314-2026-OPD</w:t>
      </w:r>
      <w:r w:rsidRPr="00D01BDC">
        <w:rPr>
          <w:rFonts w:ascii="Arial" w:hAnsi="Arial" w:cs="Arial"/>
          <w:bCs/>
          <w:sz w:val="26"/>
          <w:szCs w:val="26"/>
        </w:rPr>
        <w:t xml:space="preserve">-GP - </w:t>
      </w:r>
      <w:r w:rsidR="00D01BDC" w:rsidRPr="00D01BDC">
        <w:rPr>
          <w:rFonts w:ascii="Arial" w:hAnsi="Arial" w:cs="Arial"/>
          <w:sz w:val="26"/>
          <w:szCs w:val="26"/>
        </w:rPr>
        <w:t>Dispõe sobre os valores dos vencimentos básicos dos servidores ativos e inativos do quadro efetivo, da remuneração dos cargos em comissão e das gratificações no âmbito do Tribunal de Contas do Estado do Paraná, em observância ao art. 37, inciso X, da Constituição Federal.</w:t>
      </w:r>
    </w:p>
    <w:p w:rsidR="0063259A" w:rsidRPr="00D01BDC" w:rsidRDefault="0063259A" w:rsidP="0063259A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 xml:space="preserve">Autoria: </w:t>
      </w:r>
      <w:r w:rsidR="00D01BDC" w:rsidRPr="00D01BDC">
        <w:rPr>
          <w:rFonts w:ascii="Arial" w:hAnsi="Arial" w:cs="Arial"/>
          <w:sz w:val="26"/>
          <w:szCs w:val="26"/>
        </w:rPr>
        <w:t>Tribunal de Contas do Estado do Paraná</w:t>
      </w:r>
    </w:p>
    <w:p w:rsidR="0063259A" w:rsidRPr="00D01BDC" w:rsidRDefault="0063259A" w:rsidP="0063259A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>Relatoria: Deputado Dr. Leônidas</w:t>
      </w:r>
    </w:p>
    <w:p w:rsidR="00D01BDC" w:rsidRP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P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113BE" w:rsidRPr="004A61C5" w:rsidRDefault="004A61C5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4A61C5">
        <w:rPr>
          <w:rFonts w:ascii="Arial" w:eastAsia="Times New Roman" w:hAnsi="Arial" w:cs="Arial"/>
          <w:b/>
          <w:sz w:val="26"/>
          <w:szCs w:val="26"/>
          <w:lang w:eastAsia="pt-BR"/>
        </w:rPr>
        <w:lastRenderedPageBreak/>
        <w:t xml:space="preserve">PAUTA </w:t>
      </w:r>
      <w:r w:rsidRPr="004A61C5">
        <w:rPr>
          <w:rFonts w:ascii="Arial" w:eastAsia="Times New Roman" w:hAnsi="Arial" w:cs="Arial"/>
          <w:b/>
          <w:sz w:val="26"/>
          <w:szCs w:val="26"/>
          <w:lang w:eastAsia="pt-BR"/>
        </w:rPr>
        <w:br/>
      </w:r>
      <w:r w:rsidR="00D01BDC">
        <w:rPr>
          <w:rFonts w:ascii="Arial" w:eastAsia="Times New Roman" w:hAnsi="Arial" w:cs="Arial"/>
          <w:b/>
          <w:sz w:val="26"/>
          <w:szCs w:val="26"/>
          <w:lang w:eastAsia="pt-BR"/>
        </w:rPr>
        <w:t>6</w:t>
      </w:r>
      <w:r w:rsidRPr="004A61C5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ª REUNIÃO </w:t>
      </w:r>
      <w:r w:rsidR="00BD29D6">
        <w:rPr>
          <w:rFonts w:ascii="Arial" w:eastAsia="Times New Roman" w:hAnsi="Arial" w:cs="Arial"/>
          <w:b/>
          <w:sz w:val="26"/>
          <w:szCs w:val="26"/>
          <w:lang w:eastAsia="pt-BR"/>
        </w:rPr>
        <w:t>EXTRAO</w:t>
      </w:r>
      <w:r w:rsidRPr="004A61C5">
        <w:rPr>
          <w:rFonts w:ascii="Arial" w:eastAsia="Times New Roman" w:hAnsi="Arial" w:cs="Arial"/>
          <w:b/>
          <w:sz w:val="26"/>
          <w:szCs w:val="26"/>
          <w:lang w:eastAsia="pt-BR"/>
        </w:rPr>
        <w:t>RDINÁRIA</w:t>
      </w:r>
    </w:p>
    <w:p w:rsidR="000113BE" w:rsidRDefault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sz w:val="26"/>
          <w:szCs w:val="26"/>
          <w:lang w:eastAsia="pt-BR"/>
        </w:rPr>
        <w:t>27</w:t>
      </w:r>
      <w:r w:rsidR="004A61C5" w:rsidRPr="004A61C5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DE </w:t>
      </w:r>
      <w:r w:rsidR="003F72A9">
        <w:rPr>
          <w:rFonts w:ascii="Arial" w:eastAsia="Times New Roman" w:hAnsi="Arial" w:cs="Arial"/>
          <w:b/>
          <w:sz w:val="26"/>
          <w:szCs w:val="26"/>
          <w:lang w:eastAsia="pt-BR"/>
        </w:rPr>
        <w:t>JU</w:t>
      </w:r>
      <w:r w:rsidR="00BD29D6">
        <w:rPr>
          <w:rFonts w:ascii="Arial" w:eastAsia="Times New Roman" w:hAnsi="Arial" w:cs="Arial"/>
          <w:b/>
          <w:sz w:val="26"/>
          <w:szCs w:val="26"/>
          <w:lang w:eastAsia="pt-BR"/>
        </w:rPr>
        <w:t>L</w:t>
      </w:r>
      <w:r w:rsidR="003F72A9">
        <w:rPr>
          <w:rFonts w:ascii="Arial" w:eastAsia="Times New Roman" w:hAnsi="Arial" w:cs="Arial"/>
          <w:b/>
          <w:sz w:val="26"/>
          <w:szCs w:val="26"/>
          <w:lang w:eastAsia="pt-BR"/>
        </w:rPr>
        <w:t>HO</w:t>
      </w:r>
      <w:r w:rsidR="004A61C5" w:rsidRPr="004A61C5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DE 2026</w:t>
      </w:r>
    </w:p>
    <w:p w:rsidR="00B651BF" w:rsidRDefault="00B651BF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01BDC" w:rsidRPr="00D01BDC" w:rsidRDefault="00D01BDC" w:rsidP="00D01BDC">
      <w:pPr>
        <w:tabs>
          <w:tab w:val="left" w:pos="5162"/>
        </w:tabs>
        <w:spacing w:after="0"/>
        <w:jc w:val="both"/>
        <w:rPr>
          <w:rFonts w:ascii="Arial" w:hAnsi="Arial" w:cs="Arial"/>
          <w:b/>
          <w:bCs/>
          <w:color w:val="FF0000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01 </w:t>
      </w:r>
      <w:r w:rsidRPr="00D01BDC">
        <w:rPr>
          <w:rFonts w:ascii="Arial" w:hAnsi="Arial" w:cs="Arial"/>
          <w:b/>
          <w:bCs/>
          <w:sz w:val="26"/>
          <w:szCs w:val="26"/>
        </w:rPr>
        <w:t>-</w:t>
      </w:r>
      <w:r w:rsidRPr="00D01BDC">
        <w:rPr>
          <w:rFonts w:ascii="Arial" w:hAnsi="Arial" w:cs="Arial"/>
          <w:bCs/>
          <w:sz w:val="26"/>
          <w:szCs w:val="26"/>
        </w:rPr>
        <w:t xml:space="preserve"> </w:t>
      </w:r>
      <w:r w:rsidRPr="00D01BDC">
        <w:rPr>
          <w:rFonts w:ascii="Arial" w:hAnsi="Arial" w:cs="Arial"/>
          <w:b/>
          <w:bCs/>
          <w:sz w:val="26"/>
          <w:szCs w:val="26"/>
        </w:rPr>
        <w:t>Projeto de Lei Complementar n° 12/2026</w:t>
      </w:r>
      <w:r w:rsidRPr="00D01BDC">
        <w:rPr>
          <w:rFonts w:ascii="Arial" w:hAnsi="Arial" w:cs="Arial"/>
          <w:bCs/>
          <w:sz w:val="26"/>
          <w:szCs w:val="26"/>
        </w:rPr>
        <w:t xml:space="preserve"> - </w:t>
      </w:r>
    </w:p>
    <w:p w:rsidR="00D01BDC" w:rsidRPr="00D01BDC" w:rsidRDefault="00D01BDC" w:rsidP="00D01BDC">
      <w:pPr>
        <w:tabs>
          <w:tab w:val="left" w:pos="5162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 xml:space="preserve">Mensagem n° 41/2026 - </w:t>
      </w:r>
      <w:r w:rsidRPr="00D01BDC">
        <w:rPr>
          <w:rFonts w:ascii="Arial" w:hAnsi="Arial" w:cs="Arial"/>
          <w:sz w:val="26"/>
          <w:szCs w:val="26"/>
        </w:rPr>
        <w:t>Altera a Lei Complementar nº 131, de 29 de setembro de 2010, que dispõe sobre a reestruturação da carreira de Auditor Fiscal.</w:t>
      </w:r>
    </w:p>
    <w:p w:rsidR="00D01BDC" w:rsidRPr="00D01BDC" w:rsidRDefault="00D01BDC" w:rsidP="00D01BDC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>Autoria: Poder Executivo</w:t>
      </w:r>
    </w:p>
    <w:p w:rsidR="00D01BDC" w:rsidRPr="00D01BDC" w:rsidRDefault="00D01BDC" w:rsidP="00D01BDC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>Relatoria: Deputad</w:t>
      </w:r>
      <w:r>
        <w:rPr>
          <w:rFonts w:ascii="Arial" w:hAnsi="Arial" w:cs="Arial"/>
          <w:bCs/>
          <w:sz w:val="26"/>
          <w:szCs w:val="26"/>
        </w:rPr>
        <w:t>o</w:t>
      </w:r>
      <w:r w:rsidRPr="00D01BDC">
        <w:rPr>
          <w:rFonts w:ascii="Arial" w:hAnsi="Arial" w:cs="Arial"/>
          <w:bCs/>
          <w:sz w:val="26"/>
          <w:szCs w:val="26"/>
        </w:rPr>
        <w:t xml:space="preserve"> </w:t>
      </w:r>
      <w:r>
        <w:rPr>
          <w:rFonts w:ascii="Arial" w:hAnsi="Arial" w:cs="Arial"/>
          <w:bCs/>
          <w:sz w:val="26"/>
          <w:szCs w:val="26"/>
        </w:rPr>
        <w:t>Adão Litro</w:t>
      </w:r>
      <w:r w:rsidRPr="00D01BDC">
        <w:rPr>
          <w:rFonts w:ascii="Arial" w:hAnsi="Arial" w:cs="Arial"/>
          <w:bCs/>
          <w:sz w:val="26"/>
          <w:szCs w:val="26"/>
        </w:rPr>
        <w:t xml:space="preserve"> </w:t>
      </w:r>
    </w:p>
    <w:p w:rsidR="00D01BDC" w:rsidRPr="00D01BDC" w:rsidRDefault="00D01BDC" w:rsidP="00D01BDC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D01BDC" w:rsidRPr="00D01BDC" w:rsidRDefault="00D01BDC" w:rsidP="00D01BDC">
      <w:pPr>
        <w:tabs>
          <w:tab w:val="left" w:pos="5162"/>
        </w:tabs>
        <w:spacing w:after="0"/>
        <w:jc w:val="both"/>
        <w:rPr>
          <w:rFonts w:ascii="Arial" w:hAnsi="Arial" w:cs="Arial"/>
          <w:b/>
          <w:bCs/>
          <w:color w:val="FF0000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02 </w:t>
      </w:r>
      <w:r w:rsidRPr="00D01BDC">
        <w:rPr>
          <w:rFonts w:ascii="Arial" w:hAnsi="Arial" w:cs="Arial"/>
          <w:b/>
          <w:bCs/>
          <w:sz w:val="26"/>
          <w:szCs w:val="26"/>
        </w:rPr>
        <w:t>-</w:t>
      </w:r>
      <w:r w:rsidRPr="00D01BDC">
        <w:rPr>
          <w:rFonts w:ascii="Arial" w:hAnsi="Arial" w:cs="Arial"/>
          <w:bCs/>
          <w:sz w:val="26"/>
          <w:szCs w:val="26"/>
        </w:rPr>
        <w:t xml:space="preserve"> </w:t>
      </w:r>
      <w:r w:rsidRPr="00D01BDC">
        <w:rPr>
          <w:rFonts w:ascii="Arial" w:hAnsi="Arial" w:cs="Arial"/>
          <w:b/>
          <w:bCs/>
          <w:sz w:val="26"/>
          <w:szCs w:val="26"/>
        </w:rPr>
        <w:t>Projeto de Lei n° 644/2026</w:t>
      </w:r>
      <w:r w:rsidRPr="00D01BDC">
        <w:rPr>
          <w:rFonts w:ascii="Arial" w:hAnsi="Arial" w:cs="Arial"/>
          <w:bCs/>
          <w:sz w:val="26"/>
          <w:szCs w:val="26"/>
        </w:rPr>
        <w:t xml:space="preserve"> - </w:t>
      </w:r>
    </w:p>
    <w:p w:rsidR="00D01BDC" w:rsidRPr="00D01BDC" w:rsidRDefault="00D01BDC" w:rsidP="00D01BDC">
      <w:pPr>
        <w:tabs>
          <w:tab w:val="left" w:pos="5162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 xml:space="preserve">Ofício nº 314-2026-OPD-GP - </w:t>
      </w:r>
      <w:r w:rsidRPr="00D01BDC">
        <w:rPr>
          <w:rFonts w:ascii="Arial" w:hAnsi="Arial" w:cs="Arial"/>
          <w:sz w:val="26"/>
          <w:szCs w:val="26"/>
        </w:rPr>
        <w:t>Dispõe sobre os valores dos vencimentos básicos dos servidores ativos e inativos do quadro efetivo, da remuneração dos cargos em comissão e das gratificações no âmbito do Tribunal de Contas do Estado do Paraná, em observância ao art. 37, inciso X, da Constituição Federal.</w:t>
      </w:r>
    </w:p>
    <w:p w:rsidR="00D01BDC" w:rsidRPr="00D01BDC" w:rsidRDefault="00D01BDC" w:rsidP="00D01BDC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 xml:space="preserve">Autoria: </w:t>
      </w:r>
      <w:r w:rsidRPr="00D01BDC">
        <w:rPr>
          <w:rFonts w:ascii="Arial" w:hAnsi="Arial" w:cs="Arial"/>
          <w:sz w:val="26"/>
          <w:szCs w:val="26"/>
        </w:rPr>
        <w:t>Tribunal de Contas do Estado do Paraná</w:t>
      </w:r>
    </w:p>
    <w:p w:rsidR="00D01BDC" w:rsidRPr="00D01BDC" w:rsidRDefault="00D01BDC" w:rsidP="00D01BDC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D01BDC">
        <w:rPr>
          <w:rFonts w:ascii="Arial" w:hAnsi="Arial" w:cs="Arial"/>
          <w:bCs/>
          <w:sz w:val="26"/>
          <w:szCs w:val="26"/>
        </w:rPr>
        <w:t>Relatoria: Deputado Dr. Leônidas</w:t>
      </w:r>
    </w:p>
    <w:p w:rsidR="00D01BDC" w:rsidRPr="00D01BDC" w:rsidRDefault="00D01BDC" w:rsidP="00D01BDC">
      <w:pPr>
        <w:tabs>
          <w:tab w:val="left" w:pos="5670"/>
        </w:tabs>
        <w:spacing w:after="0"/>
        <w:ind w:left="-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E02E40" w:rsidRPr="0063259A" w:rsidRDefault="00E02E40" w:rsidP="00E02E40">
      <w:pPr>
        <w:tabs>
          <w:tab w:val="left" w:pos="5162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</w:p>
    <w:p w:rsidR="00EC7A60" w:rsidRPr="005452E5" w:rsidRDefault="00EC7A60" w:rsidP="00E02E40">
      <w:pPr>
        <w:tabs>
          <w:tab w:val="left" w:pos="5162"/>
        </w:tabs>
        <w:spacing w:after="0"/>
        <w:jc w:val="both"/>
        <w:rPr>
          <w:rFonts w:ascii="Arial" w:hAnsi="Arial" w:cs="Arial"/>
          <w:sz w:val="26"/>
          <w:szCs w:val="26"/>
        </w:rPr>
      </w:pPr>
    </w:p>
    <w:sectPr w:rsidR="00EC7A60" w:rsidRPr="005452E5" w:rsidSect="000113BE">
      <w:headerReference w:type="default" r:id="rId7"/>
      <w:pgSz w:w="11906" w:h="16838"/>
      <w:pgMar w:top="2526" w:right="1133" w:bottom="142" w:left="1560" w:header="284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35B" w:rsidRDefault="00DB435B" w:rsidP="000113BE">
      <w:pPr>
        <w:spacing w:after="0" w:line="240" w:lineRule="auto"/>
      </w:pPr>
      <w:r>
        <w:separator/>
      </w:r>
    </w:p>
  </w:endnote>
  <w:endnote w:type="continuationSeparator" w:id="1">
    <w:p w:rsidR="00DB435B" w:rsidRDefault="00DB435B" w:rsidP="00011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35B" w:rsidRDefault="00DB435B" w:rsidP="000113BE">
      <w:pPr>
        <w:spacing w:after="0" w:line="240" w:lineRule="auto"/>
      </w:pPr>
      <w:r>
        <w:separator/>
      </w:r>
    </w:p>
  </w:footnote>
  <w:footnote w:type="continuationSeparator" w:id="1">
    <w:p w:rsidR="00DB435B" w:rsidRDefault="00DB435B" w:rsidP="00011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D81" w:rsidRDefault="00135D81">
    <w:pPr>
      <w:pStyle w:val="Header"/>
      <w:jc w:val="center"/>
      <w:rPr>
        <w:rFonts w:ascii="Garamond" w:hAnsi="Garamond"/>
        <w:b/>
        <w:sz w:val="32"/>
        <w:szCs w:val="30"/>
      </w:rPr>
    </w:pPr>
    <w:r>
      <w:rPr>
        <w:noProof/>
        <w:lang w:eastAsia="pt-BR"/>
      </w:rPr>
      <w:drawing>
        <wp:inline distT="0" distB="0" distL="0" distR="0">
          <wp:extent cx="714375" cy="866775"/>
          <wp:effectExtent l="0" t="0" r="0" b="0"/>
          <wp:docPr id="1" name="Imagem 11" descr="logo_alep_ve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1" descr="logo_alep_vet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5D81" w:rsidRDefault="00135D81">
    <w:pPr>
      <w:pStyle w:val="Header"/>
      <w:jc w:val="center"/>
      <w:rPr>
        <w:rFonts w:ascii="Garamond" w:hAnsi="Garamond"/>
        <w:b/>
        <w:sz w:val="32"/>
        <w:szCs w:val="30"/>
      </w:rPr>
    </w:pPr>
    <w:r>
      <w:rPr>
        <w:rFonts w:ascii="Garamond" w:hAnsi="Garamond"/>
        <w:b/>
        <w:sz w:val="32"/>
        <w:szCs w:val="30"/>
      </w:rPr>
      <w:t>ASSEMBLEIA LEGISLATIVA DO ESTADO DOPARANÁ</w:t>
    </w:r>
  </w:p>
  <w:p w:rsidR="00135D81" w:rsidRDefault="00135D81">
    <w:pPr>
      <w:pStyle w:val="Header"/>
      <w:jc w:val="center"/>
      <w:rPr>
        <w:rFonts w:ascii="Garamond" w:hAnsi="Garamond"/>
        <w:b/>
        <w:sz w:val="32"/>
        <w:szCs w:val="30"/>
      </w:rPr>
    </w:pPr>
    <w:r>
      <w:rPr>
        <w:rFonts w:ascii="Garamond" w:hAnsi="Garamond"/>
        <w:b/>
        <w:sz w:val="32"/>
        <w:szCs w:val="30"/>
      </w:rPr>
      <w:t>Comissão de Finanças e Tributação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621"/>
    <w:multiLevelType w:val="multilevel"/>
    <w:tmpl w:val="1AD256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9B6F27"/>
    <w:multiLevelType w:val="multilevel"/>
    <w:tmpl w:val="D3A854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3BE"/>
    <w:rsid w:val="000037C2"/>
    <w:rsid w:val="000113BE"/>
    <w:rsid w:val="000605E0"/>
    <w:rsid w:val="00076098"/>
    <w:rsid w:val="000D62E8"/>
    <w:rsid w:val="00116DD1"/>
    <w:rsid w:val="001320B1"/>
    <w:rsid w:val="00135D81"/>
    <w:rsid w:val="0014038F"/>
    <w:rsid w:val="001460C7"/>
    <w:rsid w:val="00146449"/>
    <w:rsid w:val="001472F2"/>
    <w:rsid w:val="001539A6"/>
    <w:rsid w:val="00157A62"/>
    <w:rsid w:val="00160368"/>
    <w:rsid w:val="00167A77"/>
    <w:rsid w:val="001715D9"/>
    <w:rsid w:val="0018382E"/>
    <w:rsid w:val="001B166D"/>
    <w:rsid w:val="001C3A90"/>
    <w:rsid w:val="001E55C2"/>
    <w:rsid w:val="001F44D2"/>
    <w:rsid w:val="00206AF3"/>
    <w:rsid w:val="00213A2D"/>
    <w:rsid w:val="0024083E"/>
    <w:rsid w:val="00255B42"/>
    <w:rsid w:val="00261B9E"/>
    <w:rsid w:val="002635A8"/>
    <w:rsid w:val="00274D0F"/>
    <w:rsid w:val="00293DCF"/>
    <w:rsid w:val="002F54C8"/>
    <w:rsid w:val="0031471C"/>
    <w:rsid w:val="003A1588"/>
    <w:rsid w:val="003E38ED"/>
    <w:rsid w:val="003F72A9"/>
    <w:rsid w:val="00422517"/>
    <w:rsid w:val="004271F3"/>
    <w:rsid w:val="00437F1E"/>
    <w:rsid w:val="00477148"/>
    <w:rsid w:val="004A61C5"/>
    <w:rsid w:val="004A6726"/>
    <w:rsid w:val="004D7CEE"/>
    <w:rsid w:val="004F5DC2"/>
    <w:rsid w:val="005452E5"/>
    <w:rsid w:val="005550FE"/>
    <w:rsid w:val="00567B05"/>
    <w:rsid w:val="00593DF7"/>
    <w:rsid w:val="005B3B08"/>
    <w:rsid w:val="006114C1"/>
    <w:rsid w:val="006209B9"/>
    <w:rsid w:val="006217D1"/>
    <w:rsid w:val="0063259A"/>
    <w:rsid w:val="00635E0A"/>
    <w:rsid w:val="00640315"/>
    <w:rsid w:val="00663AF5"/>
    <w:rsid w:val="006869CF"/>
    <w:rsid w:val="006D30F3"/>
    <w:rsid w:val="006D6B89"/>
    <w:rsid w:val="006D6C74"/>
    <w:rsid w:val="006F2CE3"/>
    <w:rsid w:val="00700841"/>
    <w:rsid w:val="00723FB6"/>
    <w:rsid w:val="0072693E"/>
    <w:rsid w:val="00733F77"/>
    <w:rsid w:val="00736C3D"/>
    <w:rsid w:val="007408B0"/>
    <w:rsid w:val="0074176F"/>
    <w:rsid w:val="007431B7"/>
    <w:rsid w:val="00745F34"/>
    <w:rsid w:val="007739AF"/>
    <w:rsid w:val="00774332"/>
    <w:rsid w:val="0079262E"/>
    <w:rsid w:val="007940D3"/>
    <w:rsid w:val="007A5643"/>
    <w:rsid w:val="007C22B6"/>
    <w:rsid w:val="007E7613"/>
    <w:rsid w:val="0082498F"/>
    <w:rsid w:val="008639C1"/>
    <w:rsid w:val="008A401A"/>
    <w:rsid w:val="008D0E64"/>
    <w:rsid w:val="008F503A"/>
    <w:rsid w:val="00974DF2"/>
    <w:rsid w:val="00987FF3"/>
    <w:rsid w:val="00997BB3"/>
    <w:rsid w:val="009D76A8"/>
    <w:rsid w:val="009F44BF"/>
    <w:rsid w:val="00A11D19"/>
    <w:rsid w:val="00A137C2"/>
    <w:rsid w:val="00A2152D"/>
    <w:rsid w:val="00A326CF"/>
    <w:rsid w:val="00A3685D"/>
    <w:rsid w:val="00A44A9B"/>
    <w:rsid w:val="00A74494"/>
    <w:rsid w:val="00A87DBA"/>
    <w:rsid w:val="00A94997"/>
    <w:rsid w:val="00AA4FAA"/>
    <w:rsid w:val="00AC7CFA"/>
    <w:rsid w:val="00AD6034"/>
    <w:rsid w:val="00AD67F3"/>
    <w:rsid w:val="00B615AB"/>
    <w:rsid w:val="00B651BF"/>
    <w:rsid w:val="00B754EC"/>
    <w:rsid w:val="00BC2253"/>
    <w:rsid w:val="00BD29D6"/>
    <w:rsid w:val="00CB2283"/>
    <w:rsid w:val="00CB4DE2"/>
    <w:rsid w:val="00CF5A28"/>
    <w:rsid w:val="00D01BDC"/>
    <w:rsid w:val="00D07CAB"/>
    <w:rsid w:val="00D07D00"/>
    <w:rsid w:val="00D17AF2"/>
    <w:rsid w:val="00D666A7"/>
    <w:rsid w:val="00DB3C54"/>
    <w:rsid w:val="00DB435B"/>
    <w:rsid w:val="00DB4541"/>
    <w:rsid w:val="00DB50CA"/>
    <w:rsid w:val="00DF69E2"/>
    <w:rsid w:val="00E02E40"/>
    <w:rsid w:val="00E149CB"/>
    <w:rsid w:val="00E5462B"/>
    <w:rsid w:val="00E5731E"/>
    <w:rsid w:val="00E64815"/>
    <w:rsid w:val="00EC7A60"/>
    <w:rsid w:val="00EC7DE3"/>
    <w:rsid w:val="00F471F5"/>
    <w:rsid w:val="00FC54F9"/>
    <w:rsid w:val="00FC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8A2"/>
    <w:pPr>
      <w:spacing w:after="200" w:line="276" w:lineRule="auto"/>
    </w:pPr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2">
    <w:name w:val="Heading 2"/>
    <w:basedOn w:val="Normal"/>
    <w:next w:val="Normal"/>
    <w:link w:val="Ttulo2Char"/>
    <w:uiPriority w:val="99"/>
    <w:qFormat/>
    <w:rsid w:val="009A5086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u w:val="single"/>
      <w:lang w:eastAsia="pt-BR"/>
    </w:rPr>
  </w:style>
  <w:style w:type="paragraph" w:customStyle="1" w:styleId="Heading3">
    <w:name w:val="Heading 3"/>
    <w:basedOn w:val="Ttulo"/>
    <w:next w:val="Corpodetexto"/>
    <w:qFormat/>
    <w:rsid w:val="000113BE"/>
    <w:pPr>
      <w:tabs>
        <w:tab w:val="num" w:pos="0"/>
      </w:tabs>
      <w:spacing w:before="140"/>
      <w:outlineLvl w:val="2"/>
    </w:pPr>
    <w:rPr>
      <w:b/>
      <w:bCs/>
    </w:rPr>
  </w:style>
  <w:style w:type="character" w:customStyle="1" w:styleId="CabealhoChar">
    <w:name w:val="Cabeçalho Char"/>
    <w:basedOn w:val="Fontepargpadro"/>
    <w:link w:val="Header"/>
    <w:qFormat/>
    <w:rsid w:val="008908A2"/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Footer"/>
    <w:qFormat/>
    <w:rsid w:val="008908A2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908A2"/>
    <w:rPr>
      <w:color w:val="0000FF"/>
      <w:u w:val="single"/>
    </w:rPr>
  </w:style>
  <w:style w:type="character" w:customStyle="1" w:styleId="A6">
    <w:name w:val="A6"/>
    <w:uiPriority w:val="99"/>
    <w:qFormat/>
    <w:rsid w:val="008908A2"/>
    <w:rPr>
      <w:color w:val="000000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37FA0"/>
    <w:rPr>
      <w:rFonts w:ascii="Segoe UI" w:eastAsia="Calibr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Heading2"/>
    <w:uiPriority w:val="99"/>
    <w:qFormat/>
    <w:rsid w:val="009A508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selectable-text1">
    <w:name w:val="selectable-text1"/>
    <w:basedOn w:val="Fontepargpadro"/>
    <w:qFormat/>
    <w:rsid w:val="00D963D3"/>
  </w:style>
  <w:style w:type="paragraph" w:styleId="Ttulo">
    <w:name w:val="Title"/>
    <w:basedOn w:val="Normal"/>
    <w:next w:val="Corpodetexto"/>
    <w:qFormat/>
    <w:rsid w:val="000113B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0113BE"/>
    <w:pPr>
      <w:spacing w:after="140"/>
    </w:pPr>
  </w:style>
  <w:style w:type="paragraph" w:styleId="Lista">
    <w:name w:val="List"/>
    <w:basedOn w:val="Corpodetexto"/>
    <w:rsid w:val="000113BE"/>
    <w:rPr>
      <w:rFonts w:cs="Lucida Sans"/>
    </w:rPr>
  </w:style>
  <w:style w:type="paragraph" w:customStyle="1" w:styleId="Caption">
    <w:name w:val="Caption"/>
    <w:basedOn w:val="Normal"/>
    <w:qFormat/>
    <w:rsid w:val="000113B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0113BE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0113BE"/>
  </w:style>
  <w:style w:type="paragraph" w:customStyle="1" w:styleId="Header">
    <w:name w:val="Header"/>
    <w:basedOn w:val="Normal"/>
    <w:link w:val="CabealhoChar"/>
    <w:unhideWhenUsed/>
    <w:rsid w:val="008908A2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8908A2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37F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7F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9A5086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electable-text">
    <w:name w:val="selectable-text"/>
    <w:basedOn w:val="Normal"/>
    <w:qFormat/>
    <w:rsid w:val="00D963D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font-weight-bold">
    <w:name w:val="font-weight-bold"/>
    <w:basedOn w:val="Normal"/>
    <w:qFormat/>
    <w:rsid w:val="00474C5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943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3382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</cp:lastModifiedBy>
  <cp:revision>2</cp:revision>
  <cp:lastPrinted>2026-07-10T19:24:00Z</cp:lastPrinted>
  <dcterms:created xsi:type="dcterms:W3CDTF">2026-07-23T18:47:00Z</dcterms:created>
  <dcterms:modified xsi:type="dcterms:W3CDTF">2026-07-23T18:47:00Z</dcterms:modified>
  <dc:language>pt-BR</dc:language>
</cp:coreProperties>
</file>